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AF6" w:rsidRPr="00025646" w:rsidRDefault="00163AF6" w:rsidP="00163AF6">
      <w:pPr>
        <w:pStyle w:val="Default"/>
        <w:rPr>
          <w:lang w:val="en-GB"/>
        </w:rPr>
      </w:pPr>
    </w:p>
    <w:p w:rsidR="00163AF6" w:rsidRPr="006C3D6D" w:rsidRDefault="00163AF6" w:rsidP="00163AF6">
      <w:pPr>
        <w:pStyle w:val="Default"/>
        <w:jc w:val="center"/>
        <w:rPr>
          <w:rFonts w:ascii="PFHandbookPro-Bold" w:hAnsi="PFHandbookPro-Bold" w:cs="PFHandbookPro-Bold"/>
          <w:b/>
          <w:bCs/>
          <w:color w:val="006536"/>
          <w:sz w:val="36"/>
          <w:szCs w:val="36"/>
          <w:lang w:val="en-GB"/>
        </w:rPr>
      </w:pPr>
      <w:r w:rsidRPr="006C3D6D">
        <w:rPr>
          <w:rFonts w:ascii="PFHandbookPro-Bold" w:hAnsi="PFHandbookPro-Bold" w:cs="PFHandbookPro-Bold"/>
          <w:b/>
          <w:bCs/>
          <w:color w:val="006536"/>
          <w:sz w:val="36"/>
          <w:szCs w:val="36"/>
          <w:lang w:val="en-GB"/>
        </w:rPr>
        <w:t>Draft agenda for eTwinning contact seminar</w:t>
      </w:r>
    </w:p>
    <w:p w:rsidR="00163AF6" w:rsidRPr="006C3D6D" w:rsidRDefault="00163AF6" w:rsidP="00163AF6">
      <w:pPr>
        <w:pStyle w:val="Default"/>
        <w:jc w:val="center"/>
        <w:rPr>
          <w:rFonts w:ascii="PFHandbookPro-Bold" w:hAnsi="PFHandbookPro-Bold" w:cs="PFHandbookPro-Bold"/>
          <w:b/>
          <w:bCs/>
          <w:color w:val="006536"/>
          <w:sz w:val="36"/>
          <w:szCs w:val="36"/>
          <w:lang w:val="en-GB"/>
        </w:rPr>
      </w:pPr>
      <w:r w:rsidRPr="006C3D6D">
        <w:rPr>
          <w:rFonts w:ascii="PFHandbookPro-Bold" w:hAnsi="PFHandbookPro-Bold" w:cs="PFHandbookPro-Bold"/>
          <w:b/>
          <w:bCs/>
          <w:color w:val="006536"/>
          <w:sz w:val="36"/>
          <w:szCs w:val="36"/>
          <w:lang w:val="en-GB"/>
        </w:rPr>
        <w:t>“Integration of gamification into curriculum”</w:t>
      </w:r>
    </w:p>
    <w:p w:rsidR="00163AF6" w:rsidRPr="006C3D6D" w:rsidRDefault="00163AF6" w:rsidP="00163AF6">
      <w:pPr>
        <w:pStyle w:val="Default"/>
        <w:jc w:val="center"/>
        <w:rPr>
          <w:rFonts w:ascii="PFHandbookPro-Bold" w:hAnsi="PFHandbookPro-Bold" w:cs="PFHandbookPro-Bold"/>
          <w:b/>
          <w:bCs/>
          <w:color w:val="006536"/>
          <w:lang w:val="en-GB"/>
        </w:rPr>
      </w:pPr>
      <w:r w:rsidRPr="006C3D6D">
        <w:rPr>
          <w:rFonts w:ascii="PFHandbookPro-Bold" w:hAnsi="PFHandbookPro-Bold" w:cs="PFHandbookPro-Bold"/>
          <w:b/>
          <w:bCs/>
          <w:color w:val="006536"/>
          <w:lang w:val="en-GB"/>
        </w:rPr>
        <w:t>8-1</w:t>
      </w:r>
      <w:r w:rsidR="00723E38" w:rsidRPr="006C3D6D">
        <w:rPr>
          <w:rFonts w:ascii="PFHandbookPro-Bold" w:hAnsi="PFHandbookPro-Bold" w:cs="PFHandbookPro-Bold"/>
          <w:b/>
          <w:bCs/>
          <w:color w:val="006536"/>
          <w:lang w:val="en-GB"/>
        </w:rPr>
        <w:t>1</w:t>
      </w:r>
      <w:r w:rsidRPr="006C3D6D">
        <w:rPr>
          <w:rFonts w:ascii="PFHandbookPro-Bold" w:hAnsi="PFHandbookPro-Bold" w:cs="PFHandbookPro-Bold"/>
          <w:b/>
          <w:bCs/>
          <w:color w:val="006536"/>
          <w:lang w:val="en-GB"/>
        </w:rPr>
        <w:t xml:space="preserve"> June 2016, Vilnius, Lithuania</w:t>
      </w:r>
    </w:p>
    <w:p w:rsidR="00572F74" w:rsidRPr="006C3D6D" w:rsidRDefault="00572F74" w:rsidP="00163AF6">
      <w:pPr>
        <w:spacing w:after="0" w:line="276" w:lineRule="auto"/>
        <w:jc w:val="both"/>
        <w:rPr>
          <w:rFonts w:ascii="Arial" w:hAnsi="Arial" w:cs="Arial"/>
          <w:i/>
          <w:sz w:val="24"/>
          <w:szCs w:val="24"/>
          <w:lang w:val="en-GB"/>
        </w:rPr>
      </w:pPr>
    </w:p>
    <w:p w:rsidR="00572F74" w:rsidRPr="006C3D6D" w:rsidRDefault="00572F74" w:rsidP="00163AF6">
      <w:pPr>
        <w:spacing w:after="0" w:line="276" w:lineRule="auto"/>
        <w:jc w:val="both"/>
        <w:rPr>
          <w:rFonts w:ascii="Arial" w:hAnsi="Arial" w:cs="Arial"/>
          <w:i/>
          <w:sz w:val="24"/>
          <w:szCs w:val="24"/>
          <w:lang w:val="en-GB"/>
        </w:rPr>
      </w:pPr>
    </w:p>
    <w:p w:rsidR="00D97643" w:rsidRPr="006C3D6D" w:rsidRDefault="00D97643" w:rsidP="00163AF6">
      <w:pPr>
        <w:spacing w:after="0" w:line="276" w:lineRule="auto"/>
        <w:jc w:val="both"/>
        <w:rPr>
          <w:rFonts w:ascii="Arial" w:hAnsi="Arial" w:cs="Arial"/>
          <w:i/>
          <w:sz w:val="24"/>
          <w:szCs w:val="24"/>
          <w:lang w:val="en-GB"/>
        </w:rPr>
      </w:pPr>
    </w:p>
    <w:p w:rsidR="00572F74" w:rsidRPr="006C3D6D" w:rsidRDefault="00163AF6" w:rsidP="00D26583">
      <w:pPr>
        <w:spacing w:after="0" w:line="276" w:lineRule="auto"/>
        <w:ind w:left="360"/>
        <w:jc w:val="both"/>
        <w:rPr>
          <w:rFonts w:ascii="Arial" w:hAnsi="Arial" w:cs="Arial"/>
          <w:i/>
          <w:sz w:val="24"/>
          <w:szCs w:val="24"/>
          <w:lang w:val="en-GB"/>
        </w:rPr>
      </w:pPr>
      <w:r w:rsidRPr="006C3D6D">
        <w:rPr>
          <w:rFonts w:ascii="Arial" w:hAnsi="Arial" w:cs="Arial"/>
          <w:i/>
          <w:sz w:val="24"/>
          <w:szCs w:val="24"/>
          <w:lang w:val="en-GB"/>
        </w:rPr>
        <w:t xml:space="preserve">Gamification is the concept of applying game mechanics and game design techniques to engage and motivate people to achieve their goals. </w:t>
      </w:r>
      <w:r w:rsidR="00D97643" w:rsidRPr="006C3D6D">
        <w:rPr>
          <w:rFonts w:ascii="Arial" w:hAnsi="Arial" w:cs="Arial"/>
          <w:i/>
          <w:sz w:val="24"/>
          <w:szCs w:val="24"/>
          <w:lang w:val="en-GB"/>
        </w:rPr>
        <w:t>During</w:t>
      </w:r>
      <w:r w:rsidRPr="006C3D6D">
        <w:rPr>
          <w:rFonts w:ascii="Arial" w:hAnsi="Arial" w:cs="Arial"/>
          <w:i/>
          <w:sz w:val="24"/>
          <w:szCs w:val="24"/>
          <w:lang w:val="en-GB"/>
        </w:rPr>
        <w:t xml:space="preserve"> the seminar the experienced trainers will present the gamification concept and participants will be able to use this method in practice during the workshops. Activities involving partner search as well as introduction to different ICT tools will be also foreseen. </w:t>
      </w:r>
    </w:p>
    <w:p w:rsidR="00572F74" w:rsidRPr="006C3D6D" w:rsidRDefault="00572F74" w:rsidP="00D26583">
      <w:pPr>
        <w:spacing w:after="60" w:line="240" w:lineRule="auto"/>
        <w:ind w:left="360"/>
        <w:jc w:val="both"/>
        <w:rPr>
          <w:lang w:val="en-GB"/>
        </w:rPr>
      </w:pPr>
      <w:r w:rsidRPr="006C3D6D">
        <w:rPr>
          <w:rFonts w:ascii="Arial" w:hAnsi="Arial" w:cs="Arial"/>
          <w:b/>
          <w:i/>
          <w:sz w:val="24"/>
          <w:szCs w:val="24"/>
          <w:lang w:val="en-GB"/>
        </w:rPr>
        <w:t>Objective of the seminar</w:t>
      </w:r>
      <w:r w:rsidRPr="006C3D6D">
        <w:rPr>
          <w:rFonts w:ascii="Arial" w:hAnsi="Arial" w:cs="Arial"/>
          <w:i/>
          <w:sz w:val="24"/>
          <w:szCs w:val="24"/>
          <w:lang w:val="en-GB"/>
        </w:rPr>
        <w:t xml:space="preserve">: to stimulate the inactive teachers from </w:t>
      </w:r>
      <w:r w:rsidR="00D26583" w:rsidRPr="006C3D6D">
        <w:rPr>
          <w:rFonts w:ascii="Arial" w:hAnsi="Arial" w:cs="Arial"/>
          <w:i/>
          <w:sz w:val="24"/>
          <w:szCs w:val="24"/>
          <w:lang w:val="en-GB"/>
        </w:rPr>
        <w:t>different countries</w:t>
      </w:r>
      <w:r w:rsidRPr="006C3D6D">
        <w:rPr>
          <w:rFonts w:ascii="Arial" w:hAnsi="Arial" w:cs="Arial"/>
          <w:i/>
          <w:sz w:val="24"/>
          <w:szCs w:val="24"/>
          <w:lang w:val="en-GB"/>
        </w:rPr>
        <w:t xml:space="preserve"> to cooperate </w:t>
      </w:r>
      <w:r w:rsidR="00D26583" w:rsidRPr="006C3D6D">
        <w:rPr>
          <w:rFonts w:ascii="Arial" w:hAnsi="Arial" w:cs="Arial"/>
          <w:i/>
          <w:sz w:val="24"/>
          <w:szCs w:val="24"/>
          <w:lang w:val="en-GB"/>
        </w:rPr>
        <w:t>in eTwinning using gamification method.</w:t>
      </w:r>
    </w:p>
    <w:p w:rsidR="00D26583" w:rsidRPr="006C3D6D" w:rsidRDefault="00D26583" w:rsidP="00D26583">
      <w:pPr>
        <w:spacing w:after="60" w:line="240" w:lineRule="auto"/>
        <w:ind w:left="360"/>
        <w:jc w:val="both"/>
        <w:rPr>
          <w:lang w:val="en-GB"/>
        </w:rPr>
      </w:pPr>
      <w:r w:rsidRPr="006C3D6D">
        <w:rPr>
          <w:rFonts w:ascii="Arial" w:hAnsi="Arial" w:cs="Arial"/>
          <w:b/>
          <w:i/>
          <w:sz w:val="24"/>
          <w:szCs w:val="24"/>
          <w:lang w:val="en-GB"/>
        </w:rPr>
        <w:t>Expected results</w:t>
      </w:r>
      <w:r w:rsidRPr="006C3D6D">
        <w:rPr>
          <w:lang w:val="en-GB"/>
        </w:rPr>
        <w:t xml:space="preserve">: </w:t>
      </w:r>
      <w:r w:rsidR="00163AF6" w:rsidRPr="006C3D6D">
        <w:rPr>
          <w:rFonts w:ascii="Arial" w:hAnsi="Arial" w:cs="Arial"/>
          <w:i/>
          <w:sz w:val="24"/>
          <w:szCs w:val="24"/>
          <w:lang w:val="en-GB"/>
        </w:rPr>
        <w:t xml:space="preserve">at least </w:t>
      </w:r>
      <w:r w:rsidRPr="006C3D6D">
        <w:rPr>
          <w:rFonts w:ascii="Arial" w:hAnsi="Arial" w:cs="Arial"/>
          <w:i/>
          <w:sz w:val="24"/>
          <w:szCs w:val="24"/>
          <w:lang w:val="en-GB"/>
        </w:rPr>
        <w:t>10</w:t>
      </w:r>
      <w:r w:rsidR="00163AF6" w:rsidRPr="006C3D6D">
        <w:rPr>
          <w:rFonts w:ascii="Arial" w:hAnsi="Arial" w:cs="Arial"/>
          <w:i/>
          <w:sz w:val="24"/>
          <w:szCs w:val="24"/>
          <w:lang w:val="en-GB"/>
        </w:rPr>
        <w:t xml:space="preserve"> </w:t>
      </w:r>
      <w:r w:rsidRPr="006C3D6D">
        <w:rPr>
          <w:rFonts w:ascii="Arial" w:hAnsi="Arial" w:cs="Arial"/>
          <w:i/>
          <w:sz w:val="24"/>
          <w:szCs w:val="24"/>
          <w:lang w:val="en-GB"/>
        </w:rPr>
        <w:t>registered eTwinning projects.</w:t>
      </w:r>
    </w:p>
    <w:p w:rsidR="00163AF6" w:rsidRPr="006C3D6D" w:rsidRDefault="00163AF6" w:rsidP="00D26583">
      <w:pPr>
        <w:pStyle w:val="Default"/>
        <w:ind w:firstLine="360"/>
        <w:rPr>
          <w:sz w:val="23"/>
          <w:szCs w:val="23"/>
          <w:lang w:val="en-GB"/>
        </w:rPr>
      </w:pPr>
      <w:r w:rsidRPr="006C3D6D">
        <w:rPr>
          <w:rFonts w:ascii="Arial" w:hAnsi="Arial" w:cs="Arial"/>
          <w:b/>
          <w:i/>
          <w:color w:val="auto"/>
          <w:lang w:val="en-GB"/>
        </w:rPr>
        <w:t>Working language:</w:t>
      </w:r>
      <w:r w:rsidRPr="006C3D6D">
        <w:rPr>
          <w:b/>
          <w:bCs/>
          <w:sz w:val="23"/>
          <w:szCs w:val="23"/>
          <w:lang w:val="en-GB"/>
        </w:rPr>
        <w:t xml:space="preserve"> </w:t>
      </w:r>
      <w:r w:rsidRPr="006C3D6D">
        <w:rPr>
          <w:rFonts w:ascii="Arial" w:hAnsi="Arial" w:cs="Arial"/>
          <w:i/>
          <w:color w:val="auto"/>
          <w:lang w:val="en-GB"/>
        </w:rPr>
        <w:t>English</w:t>
      </w:r>
      <w:r w:rsidR="00D26583" w:rsidRPr="006C3D6D">
        <w:rPr>
          <w:rFonts w:ascii="Arial" w:hAnsi="Arial" w:cs="Arial"/>
          <w:i/>
          <w:color w:val="auto"/>
          <w:lang w:val="en-GB"/>
        </w:rPr>
        <w:t>.</w:t>
      </w:r>
      <w:r w:rsidRPr="006C3D6D">
        <w:rPr>
          <w:rFonts w:ascii="Arial" w:hAnsi="Arial" w:cs="Arial"/>
          <w:i/>
          <w:color w:val="auto"/>
          <w:lang w:val="en-GB"/>
        </w:rPr>
        <w:t xml:space="preserve"> </w:t>
      </w:r>
    </w:p>
    <w:p w:rsidR="00D26583" w:rsidRPr="006C3D6D" w:rsidRDefault="00163AF6" w:rsidP="00D26583">
      <w:pPr>
        <w:pStyle w:val="Default"/>
        <w:ind w:firstLine="360"/>
        <w:rPr>
          <w:sz w:val="23"/>
          <w:szCs w:val="23"/>
          <w:lang w:val="en-GB"/>
        </w:rPr>
      </w:pPr>
      <w:r w:rsidRPr="006C3D6D">
        <w:rPr>
          <w:rFonts w:ascii="Arial" w:hAnsi="Arial" w:cs="Arial"/>
          <w:b/>
          <w:i/>
          <w:color w:val="auto"/>
          <w:lang w:val="en-GB"/>
        </w:rPr>
        <w:t>Size of group</w:t>
      </w:r>
      <w:r w:rsidRPr="006C3D6D">
        <w:rPr>
          <w:rFonts w:ascii="Arial" w:hAnsi="Arial" w:cs="Arial"/>
          <w:i/>
          <w:color w:val="auto"/>
          <w:lang w:val="en-GB"/>
        </w:rPr>
        <w:t xml:space="preserve">: </w:t>
      </w:r>
      <w:r w:rsidR="00D26583" w:rsidRPr="006C3D6D">
        <w:rPr>
          <w:rFonts w:ascii="Arial" w:hAnsi="Arial" w:cs="Arial"/>
          <w:i/>
          <w:color w:val="auto"/>
          <w:lang w:val="en-GB"/>
        </w:rPr>
        <w:t>60</w:t>
      </w:r>
      <w:r w:rsidRPr="006C3D6D">
        <w:rPr>
          <w:rFonts w:ascii="Arial" w:hAnsi="Arial" w:cs="Arial"/>
          <w:i/>
          <w:color w:val="auto"/>
          <w:lang w:val="en-GB"/>
        </w:rPr>
        <w:t xml:space="preserve"> participants</w:t>
      </w:r>
      <w:r w:rsidR="00D26583" w:rsidRPr="006C3D6D">
        <w:rPr>
          <w:rFonts w:ascii="Arial" w:hAnsi="Arial" w:cs="Arial"/>
          <w:i/>
          <w:color w:val="auto"/>
          <w:lang w:val="en-GB"/>
        </w:rPr>
        <w:t>.</w:t>
      </w:r>
      <w:r w:rsidRPr="006C3D6D">
        <w:rPr>
          <w:sz w:val="23"/>
          <w:szCs w:val="23"/>
          <w:lang w:val="en-GB"/>
        </w:rPr>
        <w:t xml:space="preserve"> </w:t>
      </w:r>
    </w:p>
    <w:p w:rsidR="008545EA" w:rsidRPr="006C3D6D" w:rsidRDefault="00D26583" w:rsidP="00D97643">
      <w:pPr>
        <w:pStyle w:val="Default"/>
        <w:ind w:left="360"/>
        <w:jc w:val="both"/>
        <w:rPr>
          <w:rFonts w:ascii="Arial" w:hAnsi="Arial" w:cs="Arial"/>
          <w:i/>
          <w:color w:val="auto"/>
          <w:lang w:val="en-GB"/>
        </w:rPr>
      </w:pPr>
      <w:r w:rsidRPr="006C3D6D">
        <w:rPr>
          <w:rFonts w:ascii="Arial" w:hAnsi="Arial" w:cs="Arial"/>
          <w:b/>
          <w:i/>
          <w:lang w:val="en-GB"/>
        </w:rPr>
        <w:t>Target</w:t>
      </w:r>
      <w:r w:rsidR="00163AF6" w:rsidRPr="006C3D6D">
        <w:rPr>
          <w:rFonts w:ascii="Arial" w:hAnsi="Arial" w:cs="Arial"/>
          <w:b/>
          <w:i/>
          <w:lang w:val="en-GB"/>
        </w:rPr>
        <w:t xml:space="preserve"> group:</w:t>
      </w:r>
      <w:r w:rsidR="00163AF6" w:rsidRPr="006C3D6D">
        <w:rPr>
          <w:sz w:val="23"/>
          <w:szCs w:val="23"/>
          <w:lang w:val="en-GB"/>
        </w:rPr>
        <w:t xml:space="preserve"> </w:t>
      </w:r>
      <w:r w:rsidR="00D97643" w:rsidRPr="006C3D6D">
        <w:rPr>
          <w:rFonts w:ascii="Arial" w:hAnsi="Arial" w:cs="Arial"/>
          <w:i/>
          <w:color w:val="auto"/>
          <w:lang w:val="en-GB"/>
        </w:rPr>
        <w:t>teachers registered in eTwinning, but never started the project (inactive teachers).</w:t>
      </w:r>
      <w:r w:rsidR="001D5207" w:rsidRPr="006C3D6D">
        <w:rPr>
          <w:rFonts w:ascii="Arial" w:hAnsi="Arial" w:cs="Arial"/>
          <w:i/>
          <w:color w:val="auto"/>
          <w:lang w:val="en-GB"/>
        </w:rPr>
        <w:t xml:space="preserve"> </w:t>
      </w:r>
      <w:r w:rsidR="00421F2D" w:rsidRPr="006C3D6D">
        <w:rPr>
          <w:rFonts w:ascii="Arial" w:hAnsi="Arial" w:cs="Arial"/>
          <w:i/>
          <w:color w:val="auto"/>
          <w:lang w:val="en-GB"/>
        </w:rPr>
        <w:t>Pupils’</w:t>
      </w:r>
      <w:r w:rsidR="001D5207" w:rsidRPr="006C3D6D">
        <w:rPr>
          <w:rFonts w:ascii="Arial" w:hAnsi="Arial" w:cs="Arial"/>
          <w:i/>
          <w:color w:val="auto"/>
          <w:lang w:val="en-GB"/>
        </w:rPr>
        <w:t xml:space="preserve"> age: 12-18. </w:t>
      </w:r>
    </w:p>
    <w:p w:rsidR="0055210F" w:rsidRPr="006C3D6D" w:rsidRDefault="0055210F" w:rsidP="00D97643">
      <w:pPr>
        <w:pStyle w:val="Default"/>
        <w:ind w:left="360"/>
        <w:jc w:val="both"/>
        <w:rPr>
          <w:rFonts w:ascii="Arial" w:hAnsi="Arial" w:cs="Arial"/>
          <w:b/>
          <w:i/>
          <w:lang w:val="en-GB"/>
        </w:rPr>
      </w:pPr>
    </w:p>
    <w:p w:rsidR="0055210F" w:rsidRPr="006C3D6D" w:rsidRDefault="0055210F" w:rsidP="00D97643">
      <w:pPr>
        <w:pStyle w:val="Default"/>
        <w:ind w:left="360"/>
        <w:jc w:val="both"/>
        <w:rPr>
          <w:rFonts w:ascii="Arial" w:hAnsi="Arial" w:cs="Arial"/>
          <w:i/>
          <w:color w:val="auto"/>
          <w:lang w:val="en-GB"/>
        </w:rPr>
      </w:pPr>
      <w:r w:rsidRPr="006C3D6D">
        <w:rPr>
          <w:rFonts w:ascii="Arial" w:hAnsi="Arial" w:cs="Arial"/>
          <w:b/>
          <w:i/>
          <w:lang w:val="en-GB"/>
        </w:rPr>
        <w:t>During the seminar:</w:t>
      </w:r>
    </w:p>
    <w:p w:rsidR="001B0487" w:rsidRPr="006C3D6D" w:rsidRDefault="001B0487" w:rsidP="001B0487">
      <w:pPr>
        <w:numPr>
          <w:ilvl w:val="0"/>
          <w:numId w:val="19"/>
        </w:numPr>
        <w:spacing w:after="0" w:line="240" w:lineRule="auto"/>
        <w:rPr>
          <w:rFonts w:ascii="Arial" w:hAnsi="Arial" w:cs="Arial"/>
          <w:i/>
          <w:sz w:val="24"/>
          <w:szCs w:val="24"/>
          <w:lang w:val="en-GB"/>
        </w:rPr>
      </w:pPr>
      <w:r w:rsidRPr="006C3D6D">
        <w:rPr>
          <w:rFonts w:ascii="Arial" w:hAnsi="Arial" w:cs="Arial"/>
          <w:i/>
          <w:sz w:val="24"/>
          <w:szCs w:val="24"/>
          <w:lang w:val="en-GB"/>
        </w:rPr>
        <w:t xml:space="preserve">You will meet colleagues from </w:t>
      </w:r>
      <w:r w:rsidR="00FF26F6" w:rsidRPr="006C3D6D">
        <w:rPr>
          <w:rFonts w:ascii="Arial" w:hAnsi="Arial" w:cs="Arial"/>
          <w:i/>
          <w:sz w:val="24"/>
          <w:szCs w:val="24"/>
          <w:lang w:val="en-GB"/>
        </w:rPr>
        <w:t xml:space="preserve">9 countries: Austria, Croatia, Hungary, Italy, Latvia, </w:t>
      </w:r>
      <w:r w:rsidR="006E5F32" w:rsidRPr="006C3D6D">
        <w:rPr>
          <w:rFonts w:ascii="Arial" w:hAnsi="Arial" w:cs="Arial"/>
          <w:i/>
          <w:sz w:val="24"/>
          <w:szCs w:val="24"/>
          <w:lang w:val="en-GB"/>
        </w:rPr>
        <w:t xml:space="preserve">Lithuania, </w:t>
      </w:r>
      <w:r w:rsidRPr="006C3D6D">
        <w:rPr>
          <w:rFonts w:ascii="Arial" w:hAnsi="Arial" w:cs="Arial"/>
          <w:i/>
          <w:sz w:val="24"/>
          <w:szCs w:val="24"/>
          <w:lang w:val="en-GB"/>
        </w:rPr>
        <w:t xml:space="preserve"> </w:t>
      </w:r>
      <w:r w:rsidR="00FF26F6" w:rsidRPr="006C3D6D">
        <w:rPr>
          <w:rFonts w:ascii="Arial" w:hAnsi="Arial" w:cs="Arial"/>
          <w:i/>
          <w:sz w:val="24"/>
          <w:szCs w:val="24"/>
          <w:lang w:val="en-GB"/>
        </w:rPr>
        <w:t xml:space="preserve">Poland, Serbia, Slovakia </w:t>
      </w:r>
      <w:r w:rsidRPr="006C3D6D">
        <w:rPr>
          <w:rFonts w:ascii="Arial" w:hAnsi="Arial" w:cs="Arial"/>
          <w:i/>
          <w:sz w:val="24"/>
          <w:szCs w:val="24"/>
          <w:lang w:val="en-GB"/>
        </w:rPr>
        <w:t>and find partners for your project;</w:t>
      </w:r>
    </w:p>
    <w:p w:rsidR="001B0487" w:rsidRPr="006C3D6D" w:rsidRDefault="001B0487" w:rsidP="001B0487">
      <w:pPr>
        <w:numPr>
          <w:ilvl w:val="0"/>
          <w:numId w:val="19"/>
        </w:numPr>
        <w:spacing w:after="0" w:line="240" w:lineRule="auto"/>
        <w:rPr>
          <w:rFonts w:ascii="Arial" w:hAnsi="Arial" w:cs="Arial"/>
          <w:i/>
          <w:sz w:val="24"/>
          <w:szCs w:val="24"/>
          <w:lang w:val="en-GB"/>
        </w:rPr>
      </w:pPr>
      <w:r w:rsidRPr="006C3D6D">
        <w:rPr>
          <w:rFonts w:ascii="Arial" w:hAnsi="Arial" w:cs="Arial"/>
          <w:i/>
          <w:sz w:val="24"/>
          <w:szCs w:val="24"/>
          <w:lang w:val="en-GB"/>
        </w:rPr>
        <w:t>You will learn about possibilities eTwinning offers to teachers in Europe;</w:t>
      </w:r>
    </w:p>
    <w:p w:rsidR="001B0487" w:rsidRPr="006C3D6D" w:rsidRDefault="001B0487" w:rsidP="001B0487">
      <w:pPr>
        <w:numPr>
          <w:ilvl w:val="0"/>
          <w:numId w:val="19"/>
        </w:numPr>
        <w:spacing w:after="0" w:line="240" w:lineRule="auto"/>
        <w:rPr>
          <w:rFonts w:ascii="Arial" w:hAnsi="Arial" w:cs="Arial"/>
          <w:i/>
          <w:sz w:val="24"/>
          <w:szCs w:val="24"/>
          <w:lang w:val="en-GB"/>
        </w:rPr>
      </w:pPr>
      <w:r w:rsidRPr="006C3D6D">
        <w:rPr>
          <w:rFonts w:ascii="Arial" w:hAnsi="Arial" w:cs="Arial"/>
          <w:i/>
          <w:sz w:val="24"/>
          <w:szCs w:val="24"/>
          <w:lang w:val="en-GB"/>
        </w:rPr>
        <w:t>You will learn useful tools for organizing your project;</w:t>
      </w:r>
    </w:p>
    <w:p w:rsidR="001B0487" w:rsidRPr="006C3D6D" w:rsidRDefault="001B0487" w:rsidP="001B0487">
      <w:pPr>
        <w:numPr>
          <w:ilvl w:val="0"/>
          <w:numId w:val="19"/>
        </w:numPr>
        <w:spacing w:after="0" w:line="240" w:lineRule="auto"/>
        <w:rPr>
          <w:rFonts w:ascii="Arial" w:hAnsi="Arial" w:cs="Arial"/>
          <w:i/>
          <w:sz w:val="24"/>
          <w:szCs w:val="24"/>
          <w:lang w:val="en-GB"/>
        </w:rPr>
      </w:pPr>
      <w:r w:rsidRPr="006C3D6D">
        <w:rPr>
          <w:rFonts w:ascii="Arial" w:hAnsi="Arial" w:cs="Arial"/>
          <w:i/>
          <w:sz w:val="24"/>
          <w:szCs w:val="24"/>
          <w:lang w:val="en-GB"/>
        </w:rPr>
        <w:t>You will develop a project plan with your project pa</w:t>
      </w:r>
      <w:r w:rsidR="00FF26F6" w:rsidRPr="006C3D6D">
        <w:rPr>
          <w:rFonts w:ascii="Arial" w:hAnsi="Arial" w:cs="Arial"/>
          <w:i/>
          <w:sz w:val="24"/>
          <w:szCs w:val="24"/>
          <w:lang w:val="en-GB"/>
        </w:rPr>
        <w:t>rtners and register on platform;</w:t>
      </w:r>
    </w:p>
    <w:p w:rsidR="001B0487" w:rsidRPr="006C3D6D" w:rsidRDefault="001B0487" w:rsidP="001B0487">
      <w:pPr>
        <w:numPr>
          <w:ilvl w:val="0"/>
          <w:numId w:val="19"/>
        </w:numPr>
        <w:spacing w:after="0" w:line="240" w:lineRule="auto"/>
        <w:rPr>
          <w:rFonts w:ascii="Arial" w:hAnsi="Arial" w:cs="Arial"/>
          <w:i/>
          <w:sz w:val="24"/>
          <w:szCs w:val="24"/>
          <w:lang w:val="en-GB"/>
        </w:rPr>
      </w:pPr>
      <w:r w:rsidRPr="006C3D6D">
        <w:rPr>
          <w:rFonts w:ascii="Arial" w:hAnsi="Arial" w:cs="Arial"/>
          <w:i/>
          <w:sz w:val="24"/>
          <w:szCs w:val="24"/>
          <w:lang w:val="en-GB"/>
        </w:rPr>
        <w:t xml:space="preserve">You will learn how to </w:t>
      </w:r>
      <w:r w:rsidR="00FF26F6" w:rsidRPr="006C3D6D">
        <w:rPr>
          <w:rFonts w:ascii="Arial" w:hAnsi="Arial" w:cs="Arial"/>
          <w:i/>
          <w:sz w:val="24"/>
          <w:szCs w:val="24"/>
          <w:lang w:val="en-GB"/>
        </w:rPr>
        <w:t>i</w:t>
      </w:r>
      <w:r w:rsidRPr="006C3D6D">
        <w:rPr>
          <w:rFonts w:ascii="Arial" w:hAnsi="Arial" w:cs="Arial"/>
          <w:i/>
          <w:sz w:val="24"/>
          <w:szCs w:val="24"/>
          <w:lang w:val="en-GB"/>
        </w:rPr>
        <w:t>ntegra</w:t>
      </w:r>
      <w:r w:rsidR="00FF26F6" w:rsidRPr="006C3D6D">
        <w:rPr>
          <w:rFonts w:ascii="Arial" w:hAnsi="Arial" w:cs="Arial"/>
          <w:i/>
          <w:sz w:val="24"/>
          <w:szCs w:val="24"/>
          <w:lang w:val="en-GB"/>
        </w:rPr>
        <w:t>te gamification into curriculum.</w:t>
      </w:r>
    </w:p>
    <w:p w:rsidR="004907AC" w:rsidRPr="006C3D6D" w:rsidRDefault="004907AC" w:rsidP="004F6375">
      <w:pPr>
        <w:spacing w:after="0" w:line="276" w:lineRule="auto"/>
        <w:rPr>
          <w:rFonts w:ascii="PFHandbookPro-Bold" w:eastAsia="Calibri" w:hAnsi="PFHandbookPro-Bold" w:cs="PFHandbookPro-Bold"/>
          <w:b/>
          <w:bCs/>
          <w:color w:val="005D00"/>
          <w:sz w:val="28"/>
          <w:szCs w:val="28"/>
          <w:lang w:val="en-GB"/>
        </w:rPr>
      </w:pPr>
    </w:p>
    <w:p w:rsidR="00955B06" w:rsidRPr="006C3D6D" w:rsidRDefault="004F6375" w:rsidP="00955B06">
      <w:pPr>
        <w:pStyle w:val="ListParagraph"/>
        <w:spacing w:after="0" w:line="276" w:lineRule="auto"/>
        <w:ind w:left="709" w:hanging="709"/>
        <w:rPr>
          <w:rFonts w:ascii="PFHandbookPro-Bold" w:hAnsi="PFHandbookPro-Bold" w:cs="PFHandbookPro-Bold"/>
          <w:b/>
          <w:bCs/>
          <w:color w:val="005D00"/>
          <w:sz w:val="24"/>
          <w:szCs w:val="24"/>
          <w:u w:val="single"/>
          <w:lang w:val="en-GB"/>
        </w:rPr>
      </w:pPr>
      <w:r w:rsidRPr="006C3D6D">
        <w:rPr>
          <w:rFonts w:ascii="PFHandbookPro-Bold" w:hAnsi="PFHandbookPro-Bold" w:cs="PFHandbookPro-Bold"/>
          <w:b/>
          <w:bCs/>
          <w:color w:val="005D00"/>
          <w:sz w:val="24"/>
          <w:szCs w:val="24"/>
          <w:u w:val="single"/>
          <w:lang w:val="en-GB"/>
        </w:rPr>
        <w:t>Wednesday, June 8</w:t>
      </w:r>
    </w:p>
    <w:p w:rsidR="004F6375" w:rsidRPr="006C3D6D" w:rsidRDefault="004F6375" w:rsidP="00955B06">
      <w:pPr>
        <w:pStyle w:val="ListParagraph"/>
        <w:spacing w:after="0" w:line="276" w:lineRule="auto"/>
        <w:ind w:left="709" w:hanging="709"/>
        <w:rPr>
          <w:rFonts w:ascii="PFHandbookPro-Bold" w:hAnsi="PFHandbookPro-Bold" w:cs="PFHandbookPro-Bold"/>
          <w:b/>
          <w:bCs/>
          <w:color w:val="005D00"/>
          <w:sz w:val="24"/>
          <w:szCs w:val="24"/>
          <w:u w:val="single"/>
          <w:lang w:val="en-GB"/>
        </w:rPr>
      </w:pPr>
    </w:p>
    <w:p w:rsidR="0002202B" w:rsidRPr="006C3D6D" w:rsidRDefault="0002202B" w:rsidP="0002202B">
      <w:pPr>
        <w:pStyle w:val="ListParagraph"/>
        <w:numPr>
          <w:ilvl w:val="0"/>
          <w:numId w:val="1"/>
        </w:numPr>
        <w:spacing w:after="0" w:line="276" w:lineRule="auto"/>
        <w:ind w:left="284" w:hanging="284"/>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 xml:space="preserve">16.00 – 17.00 </w:t>
      </w:r>
      <w:r w:rsidRPr="006C3D6D">
        <w:rPr>
          <w:rFonts w:ascii="PFHandbookPro-Bold" w:hAnsi="PFHandbookPro-Bold" w:cs="PFHandbookPro-Bold"/>
          <w:b/>
          <w:bCs/>
          <w:color w:val="005D00"/>
          <w:sz w:val="24"/>
          <w:szCs w:val="24"/>
          <w:lang w:val="en-GB"/>
        </w:rPr>
        <w:tab/>
        <w:t>Registration. Welcome c</w:t>
      </w:r>
      <w:r w:rsidR="006B309E" w:rsidRPr="006C3D6D">
        <w:rPr>
          <w:rFonts w:ascii="PFHandbookPro-Bold" w:hAnsi="PFHandbookPro-Bold" w:cs="PFHandbookPro-Bold"/>
          <w:b/>
          <w:bCs/>
          <w:color w:val="005D00"/>
          <w:sz w:val="24"/>
          <w:szCs w:val="24"/>
          <w:lang w:val="en-GB"/>
        </w:rPr>
        <w:t>offe</w:t>
      </w:r>
      <w:r w:rsidR="00564AEE" w:rsidRPr="006C3D6D">
        <w:rPr>
          <w:rFonts w:ascii="PFHandbookPro-Bold" w:hAnsi="PFHandbookPro-Bold" w:cs="PFHandbookPro-Bold"/>
          <w:b/>
          <w:bCs/>
          <w:color w:val="005D00"/>
          <w:sz w:val="24"/>
          <w:szCs w:val="24"/>
          <w:lang w:val="en-GB"/>
        </w:rPr>
        <w:t>e</w:t>
      </w:r>
    </w:p>
    <w:p w:rsidR="0002202B" w:rsidRPr="006C3D6D" w:rsidRDefault="00A071F9" w:rsidP="0002202B">
      <w:pPr>
        <w:pStyle w:val="ListParagraph"/>
        <w:numPr>
          <w:ilvl w:val="0"/>
          <w:numId w:val="1"/>
        </w:numPr>
        <w:spacing w:after="0" w:line="276" w:lineRule="auto"/>
        <w:ind w:left="284" w:hanging="284"/>
        <w:jc w:val="both"/>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1</w:t>
      </w:r>
      <w:r w:rsidR="004F6375" w:rsidRPr="006C3D6D">
        <w:rPr>
          <w:rFonts w:ascii="PFHandbookPro-Bold" w:hAnsi="PFHandbookPro-Bold" w:cs="PFHandbookPro-Bold"/>
          <w:b/>
          <w:bCs/>
          <w:color w:val="005D00"/>
          <w:sz w:val="24"/>
          <w:szCs w:val="24"/>
          <w:lang w:val="en-GB"/>
        </w:rPr>
        <w:t>7</w:t>
      </w:r>
      <w:r w:rsidRPr="006C3D6D">
        <w:rPr>
          <w:rFonts w:ascii="PFHandbookPro-Bold" w:hAnsi="PFHandbookPro-Bold" w:cs="PFHandbookPro-Bold"/>
          <w:b/>
          <w:bCs/>
          <w:color w:val="005D00"/>
          <w:sz w:val="24"/>
          <w:szCs w:val="24"/>
          <w:lang w:val="en-GB"/>
        </w:rPr>
        <w:t>.00 – 1</w:t>
      </w:r>
      <w:r w:rsidR="004B675C" w:rsidRPr="006C3D6D">
        <w:rPr>
          <w:rFonts w:ascii="PFHandbookPro-Bold" w:hAnsi="PFHandbookPro-Bold" w:cs="PFHandbookPro-Bold"/>
          <w:b/>
          <w:bCs/>
          <w:color w:val="005D00"/>
          <w:sz w:val="24"/>
          <w:szCs w:val="24"/>
          <w:lang w:val="en-GB"/>
        </w:rPr>
        <w:t>7</w:t>
      </w:r>
      <w:r w:rsidR="006D50A5" w:rsidRPr="006C3D6D">
        <w:rPr>
          <w:rFonts w:ascii="PFHandbookPro-Bold" w:hAnsi="PFHandbookPro-Bold" w:cs="PFHandbookPro-Bold"/>
          <w:b/>
          <w:bCs/>
          <w:color w:val="005D00"/>
          <w:sz w:val="24"/>
          <w:szCs w:val="24"/>
          <w:lang w:val="en-GB"/>
        </w:rPr>
        <w:t>.</w:t>
      </w:r>
      <w:r w:rsidR="004B675C" w:rsidRPr="006C3D6D">
        <w:rPr>
          <w:rFonts w:ascii="PFHandbookPro-Bold" w:hAnsi="PFHandbookPro-Bold" w:cs="PFHandbookPro-Bold"/>
          <w:b/>
          <w:bCs/>
          <w:color w:val="005D00"/>
          <w:sz w:val="24"/>
          <w:szCs w:val="24"/>
          <w:lang w:val="en-GB"/>
        </w:rPr>
        <w:t>1</w:t>
      </w:r>
      <w:r w:rsidR="006D50A5" w:rsidRPr="006C3D6D">
        <w:rPr>
          <w:rFonts w:ascii="PFHandbookPro-Bold" w:hAnsi="PFHandbookPro-Bold" w:cs="PFHandbookPro-Bold"/>
          <w:b/>
          <w:bCs/>
          <w:color w:val="005D00"/>
          <w:sz w:val="24"/>
          <w:szCs w:val="24"/>
          <w:lang w:val="en-GB"/>
        </w:rPr>
        <w:t>0</w:t>
      </w:r>
      <w:r w:rsidR="006D50A5" w:rsidRPr="006C3D6D">
        <w:rPr>
          <w:rFonts w:ascii="PFHandbookPro-Bold" w:hAnsi="PFHandbookPro-Bold" w:cs="PFHandbookPro-Bold"/>
          <w:b/>
          <w:bCs/>
          <w:color w:val="005D00"/>
          <w:sz w:val="24"/>
          <w:szCs w:val="24"/>
          <w:lang w:val="en-GB"/>
        </w:rPr>
        <w:tab/>
      </w:r>
      <w:r w:rsidR="0002202B" w:rsidRPr="006C3D6D">
        <w:rPr>
          <w:rFonts w:ascii="PFHandbookPro-Bold" w:hAnsi="PFHandbookPro-Bold" w:cs="PFHandbookPro-Bold"/>
          <w:b/>
          <w:bCs/>
          <w:color w:val="005D00"/>
          <w:sz w:val="24"/>
          <w:szCs w:val="24"/>
          <w:lang w:val="en-GB"/>
        </w:rPr>
        <w:t>Opening speech</w:t>
      </w:r>
    </w:p>
    <w:p w:rsidR="0002202B" w:rsidRPr="006C3D6D" w:rsidRDefault="0002202B" w:rsidP="0002202B">
      <w:pPr>
        <w:pStyle w:val="ListParagraph"/>
        <w:spacing w:after="0" w:line="276" w:lineRule="auto"/>
        <w:ind w:left="2592"/>
        <w:jc w:val="both"/>
        <w:rPr>
          <w:rFonts w:ascii="Arial" w:hAnsi="Arial" w:cs="Arial"/>
          <w:i/>
          <w:sz w:val="24"/>
          <w:szCs w:val="24"/>
          <w:lang w:val="en-GB"/>
        </w:rPr>
      </w:pPr>
      <w:proofErr w:type="spellStart"/>
      <w:r w:rsidRPr="006C3D6D">
        <w:rPr>
          <w:rFonts w:ascii="Arial" w:hAnsi="Arial" w:cs="Arial"/>
          <w:i/>
          <w:sz w:val="24"/>
          <w:szCs w:val="24"/>
          <w:lang w:val="en-GB"/>
        </w:rPr>
        <w:t>Dovile</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Dovydeniene</w:t>
      </w:r>
      <w:proofErr w:type="spellEnd"/>
      <w:r w:rsidRPr="006C3D6D">
        <w:rPr>
          <w:rFonts w:ascii="Arial" w:hAnsi="Arial" w:cs="Arial"/>
          <w:i/>
          <w:sz w:val="24"/>
          <w:szCs w:val="24"/>
          <w:lang w:val="en-GB"/>
        </w:rPr>
        <w:t>, Deputy Director of Education Exchanges Support Foundation, NA for Erasmus+ and NSS for eTwinning</w:t>
      </w:r>
    </w:p>
    <w:p w:rsidR="0002202B" w:rsidRPr="006C3D6D" w:rsidRDefault="004B675C" w:rsidP="004B675C">
      <w:pPr>
        <w:pStyle w:val="ListParagraph"/>
        <w:numPr>
          <w:ilvl w:val="0"/>
          <w:numId w:val="20"/>
        </w:numPr>
        <w:spacing w:after="0" w:line="276" w:lineRule="auto"/>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 xml:space="preserve">17.10 – 18.00 </w:t>
      </w:r>
      <w:r w:rsidRPr="006C3D6D">
        <w:rPr>
          <w:rFonts w:ascii="PFHandbookPro-Bold" w:hAnsi="PFHandbookPro-Bold" w:cs="PFHandbookPro-Bold"/>
          <w:b/>
          <w:bCs/>
          <w:color w:val="005D00"/>
          <w:sz w:val="24"/>
          <w:szCs w:val="24"/>
          <w:lang w:val="en-GB"/>
        </w:rPr>
        <w:tab/>
      </w:r>
      <w:r w:rsidR="0002202B" w:rsidRPr="006C3D6D">
        <w:rPr>
          <w:rFonts w:ascii="PFHandbookPro-Bold" w:hAnsi="PFHandbookPro-Bold" w:cs="PFHandbookPro-Bold"/>
          <w:b/>
          <w:bCs/>
          <w:color w:val="005D00"/>
          <w:sz w:val="24"/>
          <w:szCs w:val="24"/>
          <w:lang w:val="en-GB"/>
        </w:rPr>
        <w:t xml:space="preserve">Gamification into curriculum </w:t>
      </w:r>
    </w:p>
    <w:p w:rsidR="006B309E" w:rsidRPr="006C3D6D" w:rsidRDefault="0002202B" w:rsidP="006B309E">
      <w:pPr>
        <w:pStyle w:val="ListParagraph"/>
        <w:spacing w:after="0" w:line="276" w:lineRule="auto"/>
        <w:ind w:left="2592"/>
        <w:jc w:val="both"/>
        <w:rPr>
          <w:rFonts w:ascii="Arial" w:hAnsi="Arial" w:cs="Arial"/>
          <w:i/>
          <w:sz w:val="24"/>
          <w:szCs w:val="24"/>
          <w:lang w:val="en-GB"/>
        </w:rPr>
      </w:pPr>
      <w:r w:rsidRPr="006C3D6D">
        <w:rPr>
          <w:rFonts w:ascii="Arial" w:hAnsi="Arial" w:cs="Arial"/>
          <w:i/>
          <w:sz w:val="24"/>
          <w:szCs w:val="24"/>
          <w:lang w:val="en-GB"/>
        </w:rPr>
        <w:t xml:space="preserve">Jolita </w:t>
      </w:r>
      <w:proofErr w:type="spellStart"/>
      <w:r w:rsidRPr="006C3D6D">
        <w:rPr>
          <w:rFonts w:ascii="Arial" w:hAnsi="Arial" w:cs="Arial"/>
          <w:i/>
          <w:sz w:val="24"/>
          <w:szCs w:val="24"/>
          <w:lang w:val="en-GB"/>
        </w:rPr>
        <w:t>Morkunaite</w:t>
      </w:r>
      <w:proofErr w:type="spellEnd"/>
      <w:r w:rsidRPr="006C3D6D">
        <w:rPr>
          <w:rFonts w:ascii="Arial" w:hAnsi="Arial" w:cs="Arial"/>
          <w:i/>
          <w:sz w:val="24"/>
          <w:szCs w:val="24"/>
          <w:lang w:val="en-GB"/>
        </w:rPr>
        <w:t xml:space="preserve">, eTwinning Ambassador, Headmaster of </w:t>
      </w:r>
      <w:proofErr w:type="spellStart"/>
      <w:r w:rsidRPr="006C3D6D">
        <w:rPr>
          <w:rFonts w:ascii="Arial" w:hAnsi="Arial" w:cs="Arial"/>
          <w:i/>
          <w:sz w:val="24"/>
          <w:szCs w:val="24"/>
          <w:lang w:val="en-GB"/>
        </w:rPr>
        <w:t>Kaisiadorys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Vaclovas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Girzadas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progymnasium</w:t>
      </w:r>
      <w:proofErr w:type="spellEnd"/>
    </w:p>
    <w:p w:rsidR="006B309E" w:rsidRPr="006C3D6D" w:rsidRDefault="006B309E" w:rsidP="00CF489B">
      <w:pPr>
        <w:pStyle w:val="ListParagraph"/>
        <w:numPr>
          <w:ilvl w:val="0"/>
          <w:numId w:val="14"/>
        </w:numPr>
        <w:spacing w:after="0" w:line="276" w:lineRule="auto"/>
        <w:jc w:val="both"/>
        <w:rPr>
          <w:rFonts w:ascii="PFHandbookPro-Bold" w:hAnsi="PFHandbookPro-Bold" w:cs="PFHandbookPro-Bold"/>
          <w:b/>
          <w:bCs/>
          <w:color w:val="385623" w:themeColor="accent6" w:themeShade="80"/>
          <w:sz w:val="24"/>
          <w:szCs w:val="24"/>
          <w:lang w:val="en-GB"/>
        </w:rPr>
      </w:pPr>
      <w:r w:rsidRPr="006C3D6D">
        <w:rPr>
          <w:rFonts w:ascii="PFHandbookPro-Bold" w:hAnsi="PFHandbookPro-Bold" w:cs="PFHandbookPro-Bold"/>
          <w:b/>
          <w:bCs/>
          <w:color w:val="005D00"/>
          <w:sz w:val="24"/>
          <w:szCs w:val="24"/>
          <w:lang w:val="en-GB"/>
        </w:rPr>
        <w:t>18</w:t>
      </w:r>
      <w:r w:rsidR="00CF489B" w:rsidRPr="006C3D6D">
        <w:rPr>
          <w:rFonts w:ascii="PFHandbookPro-Bold" w:hAnsi="PFHandbookPro-Bold" w:cs="PFHandbookPro-Bold"/>
          <w:b/>
          <w:bCs/>
          <w:color w:val="005D00"/>
          <w:sz w:val="24"/>
          <w:szCs w:val="24"/>
          <w:lang w:val="en-GB"/>
        </w:rPr>
        <w:t>.00 – 20</w:t>
      </w:r>
      <w:r w:rsidRPr="006C3D6D">
        <w:rPr>
          <w:rFonts w:ascii="PFHandbookPro-Bold" w:hAnsi="PFHandbookPro-Bold" w:cs="PFHandbookPro-Bold"/>
          <w:b/>
          <w:bCs/>
          <w:color w:val="005D00"/>
          <w:sz w:val="24"/>
          <w:szCs w:val="24"/>
          <w:lang w:val="en-GB"/>
        </w:rPr>
        <w:t xml:space="preserve">.00 </w:t>
      </w:r>
      <w:r w:rsidRPr="006C3D6D">
        <w:rPr>
          <w:rFonts w:ascii="PFHandbookPro-Bold" w:hAnsi="PFHandbookPro-Bold" w:cs="PFHandbookPro-Bold"/>
          <w:b/>
          <w:bCs/>
          <w:color w:val="005D00"/>
          <w:sz w:val="24"/>
          <w:szCs w:val="24"/>
          <w:lang w:val="en-GB"/>
        </w:rPr>
        <w:tab/>
        <w:t>Ice breaking activity</w:t>
      </w:r>
    </w:p>
    <w:p w:rsidR="00DC341F" w:rsidRPr="006C3D6D" w:rsidRDefault="00CF489B" w:rsidP="002D4952">
      <w:pPr>
        <w:pStyle w:val="ListParagraph"/>
        <w:numPr>
          <w:ilvl w:val="0"/>
          <w:numId w:val="1"/>
        </w:numPr>
        <w:spacing w:after="0" w:line="276" w:lineRule="auto"/>
        <w:ind w:left="284" w:hanging="284"/>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 xml:space="preserve">  20</w:t>
      </w:r>
      <w:r w:rsidR="00DC341F" w:rsidRPr="006C3D6D">
        <w:rPr>
          <w:rFonts w:ascii="PFHandbookPro-Bold" w:hAnsi="PFHandbookPro-Bold" w:cs="PFHandbookPro-Bold"/>
          <w:b/>
          <w:bCs/>
          <w:color w:val="005D00"/>
          <w:sz w:val="24"/>
          <w:szCs w:val="24"/>
          <w:lang w:val="en-GB"/>
        </w:rPr>
        <w:t>.00</w:t>
      </w:r>
      <w:r w:rsidR="00DC341F" w:rsidRPr="006C3D6D">
        <w:rPr>
          <w:rFonts w:ascii="PFHandbookPro-Bold" w:hAnsi="PFHandbookPro-Bold" w:cs="PFHandbookPro-Bold"/>
          <w:b/>
          <w:bCs/>
          <w:color w:val="005D00"/>
          <w:sz w:val="24"/>
          <w:szCs w:val="24"/>
          <w:lang w:val="en-GB"/>
        </w:rPr>
        <w:tab/>
      </w:r>
      <w:r w:rsidR="006B309E" w:rsidRPr="006C3D6D">
        <w:rPr>
          <w:rFonts w:ascii="PFHandbookPro-Bold" w:hAnsi="PFHandbookPro-Bold" w:cs="PFHandbookPro-Bold"/>
          <w:b/>
          <w:bCs/>
          <w:color w:val="005D00"/>
          <w:sz w:val="24"/>
          <w:szCs w:val="24"/>
          <w:lang w:val="en-GB"/>
        </w:rPr>
        <w:tab/>
        <w:t>Dinner</w:t>
      </w:r>
    </w:p>
    <w:p w:rsidR="006B309E" w:rsidRPr="006C3D6D" w:rsidRDefault="006B309E" w:rsidP="006B309E">
      <w:pPr>
        <w:spacing w:after="0" w:line="276" w:lineRule="auto"/>
        <w:rPr>
          <w:rFonts w:ascii="PFHandbookPro-Bold" w:hAnsi="PFHandbookPro-Bold" w:cs="PFHandbookPro-Bold"/>
          <w:b/>
          <w:bCs/>
          <w:color w:val="005D00"/>
          <w:sz w:val="24"/>
          <w:szCs w:val="24"/>
          <w:lang w:val="en-GB"/>
        </w:rPr>
      </w:pPr>
    </w:p>
    <w:p w:rsidR="006B309E" w:rsidRPr="006C3D6D" w:rsidRDefault="006B309E" w:rsidP="006B309E">
      <w:pPr>
        <w:spacing w:after="0" w:line="276" w:lineRule="auto"/>
        <w:rPr>
          <w:rFonts w:ascii="PFHandbookPro-Bold" w:hAnsi="PFHandbookPro-Bold" w:cs="PFHandbookPro-Bold"/>
          <w:b/>
          <w:bCs/>
          <w:color w:val="005D00"/>
          <w:sz w:val="24"/>
          <w:szCs w:val="24"/>
          <w:lang w:val="en-GB"/>
        </w:rPr>
      </w:pPr>
    </w:p>
    <w:p w:rsidR="0079252E" w:rsidRPr="006C3D6D" w:rsidRDefault="0079252E" w:rsidP="006B309E">
      <w:pPr>
        <w:pStyle w:val="ListParagraph"/>
        <w:spacing w:after="0" w:line="276" w:lineRule="auto"/>
        <w:ind w:left="709" w:hanging="709"/>
        <w:rPr>
          <w:rFonts w:ascii="PFHandbookPro-Bold" w:hAnsi="PFHandbookPro-Bold" w:cs="PFHandbookPro-Bold"/>
          <w:b/>
          <w:bCs/>
          <w:color w:val="005D00"/>
          <w:sz w:val="24"/>
          <w:szCs w:val="24"/>
          <w:u w:val="single"/>
          <w:lang w:val="en-GB"/>
        </w:rPr>
      </w:pPr>
    </w:p>
    <w:p w:rsidR="0079252E" w:rsidRPr="006C3D6D" w:rsidRDefault="0079252E">
      <w:pPr>
        <w:rPr>
          <w:rFonts w:ascii="PFHandbookPro-Bold" w:hAnsi="PFHandbookPro-Bold" w:cs="PFHandbookPro-Bold"/>
          <w:b/>
          <w:bCs/>
          <w:color w:val="005D00"/>
          <w:sz w:val="24"/>
          <w:szCs w:val="24"/>
          <w:u w:val="single"/>
          <w:lang w:val="en-GB"/>
        </w:rPr>
      </w:pPr>
      <w:r w:rsidRPr="006C3D6D">
        <w:rPr>
          <w:rFonts w:ascii="PFHandbookPro-Bold" w:hAnsi="PFHandbookPro-Bold" w:cs="PFHandbookPro-Bold"/>
          <w:b/>
          <w:bCs/>
          <w:color w:val="005D00"/>
          <w:sz w:val="24"/>
          <w:szCs w:val="24"/>
          <w:u w:val="single"/>
          <w:lang w:val="en-GB"/>
        </w:rPr>
        <w:br w:type="page"/>
      </w:r>
    </w:p>
    <w:p w:rsidR="004907AC" w:rsidRPr="006C3D6D" w:rsidRDefault="004907AC" w:rsidP="004907AC">
      <w:pPr>
        <w:pStyle w:val="Default"/>
        <w:jc w:val="center"/>
        <w:rPr>
          <w:rFonts w:ascii="PFHandbookPro-Bold" w:hAnsi="PFHandbookPro-Bold" w:cs="PFHandbookPro-Bold"/>
          <w:b/>
          <w:bCs/>
          <w:color w:val="006536"/>
          <w:sz w:val="36"/>
          <w:szCs w:val="36"/>
          <w:lang w:val="en-GB"/>
        </w:rPr>
      </w:pPr>
      <w:r w:rsidRPr="006C3D6D">
        <w:rPr>
          <w:rFonts w:ascii="PFHandbookPro-Bold" w:hAnsi="PFHandbookPro-Bold" w:cs="PFHandbookPro-Bold"/>
          <w:b/>
          <w:bCs/>
          <w:color w:val="006536"/>
          <w:sz w:val="36"/>
          <w:szCs w:val="36"/>
          <w:lang w:val="en-GB"/>
        </w:rPr>
        <w:lastRenderedPageBreak/>
        <w:t>Draft agenda for eTwinning contact seminar</w:t>
      </w:r>
    </w:p>
    <w:p w:rsidR="004907AC" w:rsidRPr="006C3D6D" w:rsidRDefault="004907AC" w:rsidP="004907AC">
      <w:pPr>
        <w:pStyle w:val="Default"/>
        <w:jc w:val="center"/>
        <w:rPr>
          <w:rFonts w:ascii="PFHandbookPro-Bold" w:hAnsi="PFHandbookPro-Bold" w:cs="PFHandbookPro-Bold"/>
          <w:b/>
          <w:bCs/>
          <w:color w:val="006536"/>
          <w:sz w:val="36"/>
          <w:szCs w:val="36"/>
          <w:lang w:val="en-GB"/>
        </w:rPr>
      </w:pPr>
      <w:r w:rsidRPr="006C3D6D">
        <w:rPr>
          <w:rFonts w:ascii="PFHandbookPro-Bold" w:hAnsi="PFHandbookPro-Bold" w:cs="PFHandbookPro-Bold"/>
          <w:b/>
          <w:bCs/>
          <w:color w:val="006536"/>
          <w:sz w:val="36"/>
          <w:szCs w:val="36"/>
          <w:lang w:val="en-GB"/>
        </w:rPr>
        <w:t>“Integration of gamification into curriculum”</w:t>
      </w:r>
    </w:p>
    <w:p w:rsidR="004907AC" w:rsidRPr="006C3D6D" w:rsidRDefault="004907AC" w:rsidP="004907AC">
      <w:pPr>
        <w:pStyle w:val="Default"/>
        <w:jc w:val="center"/>
        <w:rPr>
          <w:rFonts w:ascii="PFHandbookPro-Bold" w:hAnsi="PFHandbookPro-Bold" w:cs="PFHandbookPro-Bold"/>
          <w:b/>
          <w:bCs/>
          <w:color w:val="006536"/>
          <w:lang w:val="en-GB"/>
        </w:rPr>
      </w:pPr>
      <w:r w:rsidRPr="006C3D6D">
        <w:rPr>
          <w:rFonts w:ascii="PFHandbookPro-Bold" w:hAnsi="PFHandbookPro-Bold" w:cs="PFHandbookPro-Bold"/>
          <w:b/>
          <w:bCs/>
          <w:color w:val="006536"/>
          <w:lang w:val="en-GB"/>
        </w:rPr>
        <w:t>8-1</w:t>
      </w:r>
      <w:r w:rsidR="009D3FAD" w:rsidRPr="006C3D6D">
        <w:rPr>
          <w:rFonts w:ascii="PFHandbookPro-Bold" w:hAnsi="PFHandbookPro-Bold" w:cs="PFHandbookPro-Bold"/>
          <w:b/>
          <w:bCs/>
          <w:color w:val="006536"/>
          <w:lang w:val="en-GB"/>
        </w:rPr>
        <w:t>1</w:t>
      </w:r>
      <w:r w:rsidRPr="006C3D6D">
        <w:rPr>
          <w:rFonts w:ascii="PFHandbookPro-Bold" w:hAnsi="PFHandbookPro-Bold" w:cs="PFHandbookPro-Bold"/>
          <w:b/>
          <w:bCs/>
          <w:color w:val="006536"/>
          <w:lang w:val="en-GB"/>
        </w:rPr>
        <w:t xml:space="preserve"> June 2016, Vilnius, Lithuania</w:t>
      </w:r>
    </w:p>
    <w:p w:rsidR="004907AC" w:rsidRPr="006C3D6D" w:rsidRDefault="004907AC" w:rsidP="004907AC">
      <w:pPr>
        <w:rPr>
          <w:rFonts w:ascii="PFHandbookPro-Bold" w:hAnsi="PFHandbookPro-Bold" w:cs="PFHandbookPro-Bold"/>
          <w:b/>
          <w:bCs/>
          <w:color w:val="005D00"/>
          <w:sz w:val="24"/>
          <w:szCs w:val="24"/>
          <w:u w:val="single"/>
          <w:lang w:val="en-GB"/>
        </w:rPr>
      </w:pPr>
    </w:p>
    <w:p w:rsidR="006B309E" w:rsidRPr="006C3D6D" w:rsidRDefault="004907AC" w:rsidP="004907AC">
      <w:pPr>
        <w:rPr>
          <w:rFonts w:ascii="PFHandbookPro-Bold" w:hAnsi="PFHandbookPro-Bold" w:cs="PFHandbookPro-Bold"/>
          <w:b/>
          <w:bCs/>
          <w:color w:val="005D00"/>
          <w:sz w:val="24"/>
          <w:szCs w:val="24"/>
          <w:u w:val="single"/>
          <w:lang w:val="en-GB"/>
        </w:rPr>
      </w:pPr>
      <w:r w:rsidRPr="006C3D6D">
        <w:rPr>
          <w:rFonts w:ascii="PFHandbookPro-Bold" w:hAnsi="PFHandbookPro-Bold" w:cs="PFHandbookPro-Bold"/>
          <w:b/>
          <w:bCs/>
          <w:color w:val="005D00"/>
          <w:sz w:val="24"/>
          <w:szCs w:val="24"/>
          <w:u w:val="single"/>
          <w:lang w:val="en-GB"/>
        </w:rPr>
        <w:t>T</w:t>
      </w:r>
      <w:r w:rsidR="006B309E" w:rsidRPr="006C3D6D">
        <w:rPr>
          <w:rFonts w:ascii="PFHandbookPro-Bold" w:hAnsi="PFHandbookPro-Bold" w:cs="PFHandbookPro-Bold"/>
          <w:b/>
          <w:bCs/>
          <w:color w:val="005D00"/>
          <w:sz w:val="24"/>
          <w:szCs w:val="24"/>
          <w:u w:val="single"/>
          <w:lang w:val="en-GB"/>
        </w:rPr>
        <w:t>hursday, June 9</w:t>
      </w:r>
    </w:p>
    <w:p w:rsidR="004907AC" w:rsidRPr="006C3D6D" w:rsidRDefault="004907AC" w:rsidP="004907AC">
      <w:pPr>
        <w:rPr>
          <w:rFonts w:ascii="PFHandbookPro-Bold" w:hAnsi="PFHandbookPro-Bold" w:cs="PFHandbookPro-Bold"/>
          <w:b/>
          <w:bCs/>
          <w:color w:val="005D00"/>
          <w:sz w:val="24"/>
          <w:szCs w:val="24"/>
          <w:u w:val="single"/>
          <w:lang w:val="en-GB"/>
        </w:rPr>
      </w:pPr>
    </w:p>
    <w:p w:rsidR="006B309E" w:rsidRPr="006C3D6D" w:rsidRDefault="006B309E" w:rsidP="006B309E">
      <w:pPr>
        <w:pStyle w:val="ListParagraph"/>
        <w:spacing w:after="0" w:line="276" w:lineRule="auto"/>
        <w:ind w:left="709" w:hanging="709"/>
        <w:rPr>
          <w:rFonts w:ascii="PFHandbookPro-Bold" w:hAnsi="PFHandbookPro-Bold" w:cs="PFHandbookPro-Bold"/>
          <w:b/>
          <w:bCs/>
          <w:color w:val="005D00"/>
          <w:sz w:val="24"/>
          <w:szCs w:val="24"/>
          <w:u w:val="single"/>
          <w:lang w:val="en-GB"/>
        </w:rPr>
      </w:pPr>
    </w:p>
    <w:p w:rsidR="00DC341F" w:rsidRPr="006C3D6D" w:rsidRDefault="006B309E" w:rsidP="00564AEE">
      <w:pPr>
        <w:pStyle w:val="ListParagraph"/>
        <w:numPr>
          <w:ilvl w:val="0"/>
          <w:numId w:val="1"/>
        </w:numPr>
        <w:spacing w:after="0" w:line="276" w:lineRule="auto"/>
        <w:rPr>
          <w:rFonts w:ascii="PFHandbookPro-Bold" w:hAnsi="PFHandbookPro-Bold" w:cs="PFHandbookPro-Bold"/>
          <w:b/>
          <w:bCs/>
          <w:color w:val="385623" w:themeColor="accent6" w:themeShade="80"/>
          <w:sz w:val="24"/>
          <w:szCs w:val="24"/>
          <w:lang w:val="en-GB"/>
        </w:rPr>
      </w:pPr>
      <w:r w:rsidRPr="006C3D6D">
        <w:rPr>
          <w:rFonts w:ascii="PFHandbookPro-Bold" w:hAnsi="PFHandbookPro-Bold" w:cs="PFHandbookPro-Bold"/>
          <w:b/>
          <w:bCs/>
          <w:color w:val="385623" w:themeColor="accent6" w:themeShade="80"/>
          <w:sz w:val="24"/>
          <w:szCs w:val="24"/>
          <w:lang w:val="en-GB"/>
        </w:rPr>
        <w:t>9.00</w:t>
      </w:r>
      <w:r w:rsidR="006D50A5" w:rsidRPr="006C3D6D">
        <w:rPr>
          <w:rFonts w:ascii="PFHandbookPro-Bold" w:hAnsi="PFHandbookPro-Bold" w:cs="PFHandbookPro-Bold"/>
          <w:b/>
          <w:bCs/>
          <w:color w:val="385623" w:themeColor="accent6" w:themeShade="80"/>
          <w:sz w:val="24"/>
          <w:szCs w:val="24"/>
          <w:lang w:val="en-GB"/>
        </w:rPr>
        <w:t xml:space="preserve"> – </w:t>
      </w:r>
      <w:r w:rsidRPr="006C3D6D">
        <w:rPr>
          <w:rFonts w:ascii="PFHandbookPro-Bold" w:hAnsi="PFHandbookPro-Bold" w:cs="PFHandbookPro-Bold"/>
          <w:b/>
          <w:bCs/>
          <w:color w:val="385623" w:themeColor="accent6" w:themeShade="80"/>
          <w:sz w:val="24"/>
          <w:szCs w:val="24"/>
          <w:lang w:val="en-GB"/>
        </w:rPr>
        <w:t>10.30</w:t>
      </w:r>
      <w:r w:rsidR="00A634BD" w:rsidRPr="006C3D6D">
        <w:rPr>
          <w:rFonts w:ascii="PFHandbookPro-Bold" w:hAnsi="PFHandbookPro-Bold" w:cs="PFHandbookPro-Bold"/>
          <w:b/>
          <w:bCs/>
          <w:color w:val="385623" w:themeColor="accent6" w:themeShade="80"/>
          <w:sz w:val="24"/>
          <w:szCs w:val="24"/>
          <w:lang w:val="en-GB"/>
        </w:rPr>
        <w:tab/>
      </w:r>
      <w:r w:rsidR="00564AEE" w:rsidRPr="006C3D6D">
        <w:rPr>
          <w:rFonts w:ascii="PFHandbookPro-Bold" w:hAnsi="PFHandbookPro-Bold" w:cs="PFHandbookPro-Bold"/>
          <w:b/>
          <w:bCs/>
          <w:color w:val="385623" w:themeColor="accent6" w:themeShade="80"/>
          <w:sz w:val="24"/>
          <w:szCs w:val="24"/>
          <w:u w:val="single"/>
          <w:lang w:val="en-GB"/>
        </w:rPr>
        <w:t>Workshop Session I</w:t>
      </w:r>
    </w:p>
    <w:p w:rsidR="006B309E" w:rsidRPr="006C3D6D" w:rsidRDefault="006B309E" w:rsidP="006B309E">
      <w:pPr>
        <w:pStyle w:val="ListParagraph"/>
        <w:spacing w:after="0" w:line="276" w:lineRule="auto"/>
        <w:ind w:left="2592"/>
        <w:rPr>
          <w:rFonts w:ascii="PFHandbookPro-Bold" w:hAnsi="PFHandbookPro-Bold" w:cs="PFHandbookPro-Bold"/>
          <w:b/>
          <w:bCs/>
          <w:color w:val="385623" w:themeColor="accent6" w:themeShade="80"/>
          <w:sz w:val="24"/>
          <w:szCs w:val="24"/>
          <w:lang w:val="en-GB"/>
        </w:rPr>
      </w:pPr>
      <w:r w:rsidRPr="006C3D6D">
        <w:rPr>
          <w:rFonts w:ascii="PFHandbookPro-Bold" w:hAnsi="PFHandbookPro-Bold" w:cs="PFHandbookPro-Bold"/>
          <w:b/>
          <w:bCs/>
          <w:color w:val="385623" w:themeColor="accent6" w:themeShade="80"/>
          <w:sz w:val="24"/>
          <w:szCs w:val="24"/>
          <w:lang w:val="en-GB"/>
        </w:rPr>
        <w:t>How to plan a good project</w:t>
      </w:r>
    </w:p>
    <w:p w:rsidR="006B309E" w:rsidRPr="006C3D6D" w:rsidRDefault="006B309E" w:rsidP="006B309E">
      <w:pPr>
        <w:pStyle w:val="ListParagraph"/>
        <w:spacing w:after="0" w:line="276" w:lineRule="auto"/>
        <w:ind w:left="2552"/>
        <w:rPr>
          <w:rFonts w:ascii="Arial" w:hAnsi="Arial" w:cs="Arial"/>
          <w:i/>
          <w:sz w:val="24"/>
          <w:szCs w:val="24"/>
          <w:lang w:val="en-GB"/>
        </w:rPr>
      </w:pPr>
      <w:r w:rsidRPr="006C3D6D">
        <w:rPr>
          <w:rFonts w:ascii="Arial" w:hAnsi="Arial" w:cs="Arial"/>
          <w:i/>
          <w:sz w:val="24"/>
          <w:szCs w:val="24"/>
          <w:lang w:val="en-GB"/>
        </w:rPr>
        <w:t xml:space="preserve">Jolita </w:t>
      </w:r>
      <w:proofErr w:type="spellStart"/>
      <w:r w:rsidRPr="006C3D6D">
        <w:rPr>
          <w:rFonts w:ascii="Arial" w:hAnsi="Arial" w:cs="Arial"/>
          <w:i/>
          <w:sz w:val="24"/>
          <w:szCs w:val="24"/>
          <w:lang w:val="en-GB"/>
        </w:rPr>
        <w:t>Morkunaite</w:t>
      </w:r>
      <w:proofErr w:type="spellEnd"/>
      <w:r w:rsidRPr="006C3D6D">
        <w:rPr>
          <w:rFonts w:ascii="Arial" w:hAnsi="Arial" w:cs="Arial"/>
          <w:i/>
          <w:sz w:val="24"/>
          <w:szCs w:val="24"/>
          <w:lang w:val="en-GB"/>
        </w:rPr>
        <w:t xml:space="preserve">, eTwinning Ambassador, Headmaster of </w:t>
      </w:r>
      <w:proofErr w:type="spellStart"/>
      <w:r w:rsidRPr="006C3D6D">
        <w:rPr>
          <w:rFonts w:ascii="Arial" w:hAnsi="Arial" w:cs="Arial"/>
          <w:i/>
          <w:sz w:val="24"/>
          <w:szCs w:val="24"/>
          <w:lang w:val="en-GB"/>
        </w:rPr>
        <w:t>Kaisiadorys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Vaclovas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Girzadas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progymnasium</w:t>
      </w:r>
      <w:proofErr w:type="spellEnd"/>
    </w:p>
    <w:p w:rsidR="00A634BD" w:rsidRPr="006C3D6D" w:rsidRDefault="00564AEE" w:rsidP="00564AEE">
      <w:pPr>
        <w:spacing w:after="0" w:line="276" w:lineRule="auto"/>
        <w:rPr>
          <w:rFonts w:ascii="PFHandbookPro-Bold" w:hAnsi="PFHandbookPro-Bold" w:cs="PFHandbookPro-Bold"/>
          <w:b/>
          <w:bCs/>
          <w:color w:val="385623" w:themeColor="accent6" w:themeShade="80"/>
          <w:sz w:val="24"/>
          <w:szCs w:val="24"/>
          <w:lang w:val="en-GB"/>
        </w:rPr>
      </w:pPr>
      <w:r w:rsidRPr="006C3D6D">
        <w:rPr>
          <w:rFonts w:ascii="PFHandbookPro-Bold" w:hAnsi="PFHandbookPro-Bold" w:cs="PFHandbookPro-Bold"/>
          <w:b/>
          <w:bCs/>
          <w:color w:val="385623" w:themeColor="accent6" w:themeShade="80"/>
          <w:sz w:val="24"/>
          <w:szCs w:val="24"/>
          <w:lang w:val="en-GB"/>
        </w:rPr>
        <w:tab/>
      </w:r>
      <w:r w:rsidR="00DC341F" w:rsidRPr="006C3D6D">
        <w:rPr>
          <w:rFonts w:ascii="PFHandbookPro-Bold" w:hAnsi="PFHandbookPro-Bold" w:cs="PFHandbookPro-Bold"/>
          <w:b/>
          <w:bCs/>
          <w:color w:val="385623" w:themeColor="accent6" w:themeShade="80"/>
          <w:sz w:val="24"/>
          <w:szCs w:val="24"/>
          <w:lang w:val="en-GB"/>
        </w:rPr>
        <w:tab/>
      </w:r>
      <w:r w:rsidR="00D97C3C" w:rsidRPr="006C3D6D">
        <w:rPr>
          <w:rFonts w:ascii="PFHandbookPro-Bold" w:hAnsi="PFHandbookPro-Bold" w:cs="PFHandbookPro-Bold"/>
          <w:b/>
          <w:bCs/>
          <w:color w:val="385623" w:themeColor="accent6" w:themeShade="80"/>
          <w:sz w:val="24"/>
          <w:szCs w:val="24"/>
          <w:lang w:val="en-GB"/>
        </w:rPr>
        <w:t>Gamification activities in the classroom</w:t>
      </w:r>
    </w:p>
    <w:p w:rsidR="0038144E" w:rsidRPr="006C3D6D" w:rsidRDefault="00564AEE" w:rsidP="00FD3A62">
      <w:pPr>
        <w:pStyle w:val="ListParagraph"/>
        <w:spacing w:after="0" w:line="276" w:lineRule="auto"/>
        <w:ind w:left="1580" w:firstLine="1012"/>
        <w:rPr>
          <w:rFonts w:ascii="PFHandbookPro-Bold" w:hAnsi="PFHandbookPro-Bold" w:cs="PFHandbookPro-Bold"/>
          <w:b/>
          <w:bCs/>
          <w:color w:val="005D00"/>
          <w:sz w:val="24"/>
          <w:szCs w:val="24"/>
          <w:lang w:val="en-GB"/>
        </w:rPr>
      </w:pPr>
      <w:r w:rsidRPr="006C3D6D">
        <w:rPr>
          <w:rFonts w:ascii="Arial" w:hAnsi="Arial" w:cs="Arial"/>
          <w:i/>
          <w:sz w:val="24"/>
          <w:szCs w:val="24"/>
          <w:lang w:val="en-GB"/>
        </w:rPr>
        <w:t xml:space="preserve">Bart Verswijvel, </w:t>
      </w:r>
      <w:r w:rsidR="00CF489B" w:rsidRPr="006C3D6D">
        <w:rPr>
          <w:rFonts w:ascii="Arial" w:hAnsi="Arial" w:cs="Arial"/>
          <w:i/>
          <w:sz w:val="24"/>
          <w:szCs w:val="24"/>
          <w:lang w:val="en-GB"/>
        </w:rPr>
        <w:t xml:space="preserve">eTwinning </w:t>
      </w:r>
      <w:r w:rsidR="00D40620" w:rsidRPr="006C3D6D">
        <w:rPr>
          <w:rFonts w:ascii="Arial" w:hAnsi="Arial" w:cs="Arial"/>
          <w:i/>
          <w:sz w:val="24"/>
          <w:szCs w:val="24"/>
          <w:lang w:val="en-GB"/>
        </w:rPr>
        <w:t>NSS</w:t>
      </w:r>
      <w:r w:rsidRPr="006C3D6D">
        <w:rPr>
          <w:rFonts w:ascii="Arial" w:hAnsi="Arial" w:cs="Arial"/>
          <w:i/>
          <w:sz w:val="24"/>
          <w:szCs w:val="24"/>
          <w:lang w:val="en-GB"/>
        </w:rPr>
        <w:t xml:space="preserve">, Belgium </w:t>
      </w:r>
    </w:p>
    <w:p w:rsidR="00FD3A62" w:rsidRPr="006C3D6D" w:rsidRDefault="00564AEE" w:rsidP="003F739F">
      <w:pPr>
        <w:pStyle w:val="ListParagraph"/>
        <w:numPr>
          <w:ilvl w:val="0"/>
          <w:numId w:val="1"/>
        </w:numPr>
        <w:tabs>
          <w:tab w:val="left" w:pos="2552"/>
        </w:tabs>
        <w:autoSpaceDE w:val="0"/>
        <w:autoSpaceDN w:val="0"/>
        <w:adjustRightInd w:val="0"/>
        <w:spacing w:after="0" w:line="276" w:lineRule="auto"/>
        <w:ind w:left="284" w:right="142" w:hanging="284"/>
        <w:rPr>
          <w:rFonts w:ascii="Arial" w:hAnsi="Arial" w:cs="Arial"/>
          <w:i/>
          <w:sz w:val="24"/>
          <w:szCs w:val="24"/>
          <w:lang w:val="en-GB"/>
        </w:rPr>
      </w:pPr>
      <w:r w:rsidRPr="006C3D6D">
        <w:rPr>
          <w:rFonts w:ascii="PFHandbookPro-Bold" w:hAnsi="PFHandbookPro-Bold" w:cs="PFHandbookPro-Bold"/>
          <w:b/>
          <w:bCs/>
          <w:color w:val="005D00"/>
          <w:sz w:val="24"/>
          <w:szCs w:val="24"/>
          <w:lang w:val="en-GB"/>
        </w:rPr>
        <w:t>10.30</w:t>
      </w:r>
      <w:r w:rsidR="00FD3A62" w:rsidRPr="006C3D6D">
        <w:rPr>
          <w:rFonts w:ascii="PFHandbookPro-Bold" w:hAnsi="PFHandbookPro-Bold" w:cs="PFHandbookPro-Bold"/>
          <w:b/>
          <w:bCs/>
          <w:color w:val="005D00"/>
          <w:sz w:val="24"/>
          <w:szCs w:val="24"/>
          <w:lang w:val="en-GB"/>
        </w:rPr>
        <w:t xml:space="preserve"> – </w:t>
      </w:r>
      <w:r w:rsidRPr="006C3D6D">
        <w:rPr>
          <w:rFonts w:ascii="PFHandbookPro-Bold" w:hAnsi="PFHandbookPro-Bold" w:cs="PFHandbookPro-Bold"/>
          <w:b/>
          <w:bCs/>
          <w:color w:val="005D00"/>
          <w:sz w:val="24"/>
          <w:szCs w:val="24"/>
          <w:lang w:val="en-GB"/>
        </w:rPr>
        <w:t>10.</w:t>
      </w:r>
      <w:r w:rsidR="00983262" w:rsidRPr="006C3D6D">
        <w:rPr>
          <w:rFonts w:ascii="PFHandbookPro-Bold" w:hAnsi="PFHandbookPro-Bold" w:cs="PFHandbookPro-Bold"/>
          <w:b/>
          <w:bCs/>
          <w:color w:val="005D00"/>
          <w:sz w:val="24"/>
          <w:szCs w:val="24"/>
          <w:lang w:val="en-GB"/>
        </w:rPr>
        <w:t>45</w:t>
      </w:r>
      <w:r w:rsidR="00FD3A62" w:rsidRPr="006C3D6D">
        <w:rPr>
          <w:rFonts w:ascii="PFHandbookPro-Bold" w:hAnsi="PFHandbookPro-Bold" w:cs="PFHandbookPro-Bold"/>
          <w:b/>
          <w:bCs/>
          <w:color w:val="005D00"/>
          <w:sz w:val="24"/>
          <w:szCs w:val="24"/>
          <w:lang w:val="en-GB"/>
        </w:rPr>
        <w:tab/>
      </w:r>
      <w:r w:rsidRPr="006C3D6D">
        <w:rPr>
          <w:rFonts w:ascii="PFHandbookPro-Bold" w:hAnsi="PFHandbookPro-Bold" w:cs="PFHandbookPro-Bold"/>
          <w:b/>
          <w:bCs/>
          <w:color w:val="005D00"/>
          <w:sz w:val="24"/>
          <w:szCs w:val="24"/>
          <w:lang w:val="en-GB"/>
        </w:rPr>
        <w:t>Coffee break</w:t>
      </w:r>
    </w:p>
    <w:p w:rsidR="00851DFA" w:rsidRPr="006C3D6D" w:rsidRDefault="00564AEE" w:rsidP="00B76CA2">
      <w:pPr>
        <w:pStyle w:val="ListParagraph"/>
        <w:numPr>
          <w:ilvl w:val="0"/>
          <w:numId w:val="1"/>
        </w:numPr>
        <w:tabs>
          <w:tab w:val="left" w:pos="284"/>
        </w:tabs>
        <w:autoSpaceDE w:val="0"/>
        <w:autoSpaceDN w:val="0"/>
        <w:adjustRightInd w:val="0"/>
        <w:spacing w:after="0" w:line="276" w:lineRule="auto"/>
        <w:ind w:right="142"/>
        <w:rPr>
          <w:rFonts w:ascii="Arial" w:hAnsi="Arial" w:cs="Arial"/>
          <w:i/>
          <w:sz w:val="24"/>
          <w:szCs w:val="24"/>
          <w:lang w:val="en-GB"/>
        </w:rPr>
      </w:pPr>
      <w:r w:rsidRPr="006C3D6D">
        <w:rPr>
          <w:rFonts w:ascii="PFHandbookPro-Bold" w:hAnsi="PFHandbookPro-Bold" w:cs="PFHandbookPro-Bold"/>
          <w:b/>
          <w:bCs/>
          <w:color w:val="005D00"/>
          <w:sz w:val="24"/>
          <w:szCs w:val="24"/>
          <w:lang w:val="en-GB"/>
        </w:rPr>
        <w:t>10.</w:t>
      </w:r>
      <w:r w:rsidR="00983262" w:rsidRPr="006C3D6D">
        <w:rPr>
          <w:rFonts w:ascii="PFHandbookPro-Bold" w:hAnsi="PFHandbookPro-Bold" w:cs="PFHandbookPro-Bold"/>
          <w:b/>
          <w:bCs/>
          <w:color w:val="005D00"/>
          <w:sz w:val="24"/>
          <w:szCs w:val="24"/>
          <w:lang w:val="en-GB"/>
        </w:rPr>
        <w:t>45</w:t>
      </w:r>
      <w:r w:rsidR="00851DFA" w:rsidRPr="006C3D6D">
        <w:rPr>
          <w:rFonts w:ascii="PFHandbookPro-Bold" w:hAnsi="PFHandbookPro-Bold" w:cs="PFHandbookPro-Bold"/>
          <w:b/>
          <w:bCs/>
          <w:color w:val="005D00"/>
          <w:sz w:val="24"/>
          <w:szCs w:val="24"/>
          <w:lang w:val="en-GB"/>
        </w:rPr>
        <w:t xml:space="preserve"> – </w:t>
      </w:r>
      <w:r w:rsidRPr="006C3D6D">
        <w:rPr>
          <w:rFonts w:ascii="PFHandbookPro-Bold" w:hAnsi="PFHandbookPro-Bold" w:cs="PFHandbookPro-Bold"/>
          <w:b/>
          <w:bCs/>
          <w:color w:val="005D00"/>
          <w:sz w:val="24"/>
          <w:szCs w:val="24"/>
          <w:lang w:val="en-GB"/>
        </w:rPr>
        <w:t>12.</w:t>
      </w:r>
      <w:r w:rsidR="00983262" w:rsidRPr="006C3D6D">
        <w:rPr>
          <w:rFonts w:ascii="PFHandbookPro-Bold" w:hAnsi="PFHandbookPro-Bold" w:cs="PFHandbookPro-Bold"/>
          <w:b/>
          <w:bCs/>
          <w:color w:val="005D00"/>
          <w:sz w:val="24"/>
          <w:szCs w:val="24"/>
          <w:lang w:val="en-GB"/>
        </w:rPr>
        <w:t>15</w:t>
      </w:r>
      <w:r w:rsidR="00D40620" w:rsidRPr="006C3D6D">
        <w:rPr>
          <w:rFonts w:ascii="PFHandbookPro-Bold" w:hAnsi="PFHandbookPro-Bold" w:cs="PFHandbookPro-Bold"/>
          <w:b/>
          <w:bCs/>
          <w:color w:val="005D00"/>
          <w:sz w:val="24"/>
          <w:szCs w:val="24"/>
          <w:lang w:val="en-GB"/>
        </w:rPr>
        <w:tab/>
      </w:r>
      <w:r w:rsidR="00B76CA2" w:rsidRPr="006C3D6D">
        <w:rPr>
          <w:rFonts w:ascii="PFHandbookPro-Bold" w:hAnsi="PFHandbookPro-Bold" w:cs="PFHandbookPro-Bold"/>
          <w:b/>
          <w:bCs/>
          <w:color w:val="005D00"/>
          <w:sz w:val="24"/>
          <w:szCs w:val="24"/>
          <w:u w:val="single"/>
          <w:lang w:val="en-GB"/>
        </w:rPr>
        <w:t>Workshop Session II</w:t>
      </w:r>
    </w:p>
    <w:p w:rsidR="00B76CA2" w:rsidRPr="006C3D6D" w:rsidRDefault="00D40620" w:rsidP="00D40620">
      <w:pPr>
        <w:pStyle w:val="ListParagraph"/>
        <w:ind w:left="2552"/>
        <w:rPr>
          <w:rFonts w:ascii="PFHandbookPro-Bold" w:hAnsi="PFHandbookPro-Bold" w:cs="PFHandbookPro-Bold"/>
          <w:b/>
          <w:bCs/>
          <w:color w:val="385623" w:themeColor="accent6" w:themeShade="80"/>
          <w:sz w:val="24"/>
          <w:szCs w:val="24"/>
          <w:lang w:val="en-GB"/>
        </w:rPr>
      </w:pPr>
      <w:r w:rsidRPr="006C3D6D">
        <w:rPr>
          <w:rFonts w:ascii="PFHandbookPro-Bold" w:hAnsi="PFHandbookPro-Bold" w:cs="PFHandbookPro-Bold"/>
          <w:b/>
          <w:bCs/>
          <w:color w:val="385623" w:themeColor="accent6" w:themeShade="80"/>
          <w:sz w:val="24"/>
          <w:szCs w:val="24"/>
          <w:lang w:val="en-GB"/>
        </w:rPr>
        <w:t xml:space="preserve">Possibilities of </w:t>
      </w:r>
      <w:proofErr w:type="spellStart"/>
      <w:r w:rsidRPr="006C3D6D">
        <w:rPr>
          <w:rFonts w:ascii="PFHandbookPro-Bold" w:hAnsi="PFHandbookPro-Bold" w:cs="PFHandbookPro-Bold"/>
          <w:b/>
          <w:bCs/>
          <w:color w:val="385623" w:themeColor="accent6" w:themeShade="80"/>
          <w:sz w:val="24"/>
          <w:szCs w:val="24"/>
          <w:lang w:val="en-GB"/>
        </w:rPr>
        <w:t>TwinSpace</w:t>
      </w:r>
      <w:proofErr w:type="spellEnd"/>
    </w:p>
    <w:p w:rsidR="00D40620" w:rsidRPr="006C3D6D" w:rsidRDefault="00D40620" w:rsidP="00D40620">
      <w:pPr>
        <w:pStyle w:val="ListParagraph"/>
        <w:ind w:left="2552" w:firstLine="43"/>
        <w:rPr>
          <w:rFonts w:ascii="Arial" w:hAnsi="Arial" w:cs="Arial"/>
          <w:i/>
          <w:sz w:val="24"/>
          <w:szCs w:val="24"/>
          <w:lang w:val="en-GB"/>
        </w:rPr>
      </w:pPr>
      <w:proofErr w:type="spellStart"/>
      <w:r w:rsidRPr="006C3D6D">
        <w:rPr>
          <w:rFonts w:ascii="Arial" w:hAnsi="Arial" w:cs="Arial"/>
          <w:i/>
          <w:sz w:val="24"/>
          <w:szCs w:val="24"/>
          <w:lang w:val="en-GB"/>
        </w:rPr>
        <w:t>Laimute</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Vidauskiene</w:t>
      </w:r>
      <w:proofErr w:type="spellEnd"/>
      <w:r w:rsidRPr="006C3D6D">
        <w:rPr>
          <w:rFonts w:ascii="Arial" w:hAnsi="Arial" w:cs="Arial"/>
          <w:i/>
          <w:sz w:val="24"/>
          <w:szCs w:val="24"/>
          <w:lang w:val="en-GB"/>
        </w:rPr>
        <w:t>, eTwinning Ambassador,</w:t>
      </w:r>
      <w:r w:rsidRPr="006C3D6D">
        <w:rPr>
          <w:lang w:val="en-GB"/>
        </w:rPr>
        <w:t xml:space="preserve"> </w:t>
      </w:r>
      <w:r w:rsidR="009D3288" w:rsidRPr="006C3D6D">
        <w:rPr>
          <w:rFonts w:ascii="Arial" w:hAnsi="Arial" w:cs="Arial"/>
          <w:i/>
          <w:sz w:val="24"/>
          <w:szCs w:val="24"/>
          <w:lang w:val="en-GB"/>
        </w:rPr>
        <w:t xml:space="preserve">English teacher of </w:t>
      </w:r>
      <w:proofErr w:type="spellStart"/>
      <w:r w:rsidRPr="006C3D6D">
        <w:rPr>
          <w:rFonts w:ascii="Arial" w:hAnsi="Arial" w:cs="Arial"/>
          <w:i/>
          <w:sz w:val="24"/>
          <w:szCs w:val="24"/>
          <w:lang w:val="en-GB"/>
        </w:rPr>
        <w:t>Jonava</w:t>
      </w:r>
      <w:proofErr w:type="spellEnd"/>
      <w:r w:rsidRPr="006C3D6D">
        <w:rPr>
          <w:rFonts w:ascii="Arial" w:hAnsi="Arial" w:cs="Arial"/>
          <w:i/>
          <w:sz w:val="24"/>
          <w:szCs w:val="24"/>
          <w:lang w:val="en-GB"/>
        </w:rPr>
        <w:t xml:space="preserve"> Justinas </w:t>
      </w:r>
      <w:proofErr w:type="spellStart"/>
      <w:r w:rsidRPr="006C3D6D">
        <w:rPr>
          <w:rFonts w:ascii="Arial" w:hAnsi="Arial" w:cs="Arial"/>
          <w:i/>
          <w:sz w:val="24"/>
          <w:szCs w:val="24"/>
          <w:lang w:val="en-GB"/>
        </w:rPr>
        <w:t>Vareikis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Progymnasium</w:t>
      </w:r>
      <w:proofErr w:type="spellEnd"/>
    </w:p>
    <w:p w:rsidR="00D40620" w:rsidRPr="006C3D6D" w:rsidRDefault="00D40620" w:rsidP="00D40620">
      <w:pPr>
        <w:pStyle w:val="ListParagraph"/>
        <w:spacing w:after="0" w:line="276" w:lineRule="auto"/>
        <w:ind w:left="2592"/>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How to plan a good project</w:t>
      </w:r>
    </w:p>
    <w:p w:rsidR="00D40620" w:rsidRPr="006C3D6D" w:rsidRDefault="00D40620" w:rsidP="00D40620">
      <w:pPr>
        <w:pStyle w:val="ListParagraph"/>
        <w:spacing w:after="0" w:line="276" w:lineRule="auto"/>
        <w:ind w:left="2552"/>
        <w:rPr>
          <w:rFonts w:ascii="Arial" w:hAnsi="Arial" w:cs="Arial"/>
          <w:i/>
          <w:sz w:val="24"/>
          <w:szCs w:val="24"/>
          <w:lang w:val="en-GB"/>
        </w:rPr>
      </w:pPr>
      <w:r w:rsidRPr="006C3D6D">
        <w:rPr>
          <w:rFonts w:ascii="Arial" w:hAnsi="Arial" w:cs="Arial"/>
          <w:i/>
          <w:sz w:val="24"/>
          <w:szCs w:val="24"/>
          <w:lang w:val="en-GB"/>
        </w:rPr>
        <w:t xml:space="preserve">Jolita </w:t>
      </w:r>
      <w:proofErr w:type="spellStart"/>
      <w:r w:rsidRPr="006C3D6D">
        <w:rPr>
          <w:rFonts w:ascii="Arial" w:hAnsi="Arial" w:cs="Arial"/>
          <w:i/>
          <w:sz w:val="24"/>
          <w:szCs w:val="24"/>
          <w:lang w:val="en-GB"/>
        </w:rPr>
        <w:t>Morkunaite</w:t>
      </w:r>
      <w:proofErr w:type="spellEnd"/>
      <w:r w:rsidRPr="006C3D6D">
        <w:rPr>
          <w:rFonts w:ascii="Arial" w:hAnsi="Arial" w:cs="Arial"/>
          <w:i/>
          <w:sz w:val="24"/>
          <w:szCs w:val="24"/>
          <w:lang w:val="en-GB"/>
        </w:rPr>
        <w:t xml:space="preserve">, eTwinning Ambassador, Headmaster of </w:t>
      </w:r>
      <w:proofErr w:type="spellStart"/>
      <w:r w:rsidRPr="006C3D6D">
        <w:rPr>
          <w:rFonts w:ascii="Arial" w:hAnsi="Arial" w:cs="Arial"/>
          <w:i/>
          <w:sz w:val="24"/>
          <w:szCs w:val="24"/>
          <w:lang w:val="en-GB"/>
        </w:rPr>
        <w:t>Kaisiadorys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Vaclovas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Girzadas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progymnasium</w:t>
      </w:r>
      <w:proofErr w:type="spellEnd"/>
    </w:p>
    <w:p w:rsidR="00D40620" w:rsidRPr="006C3D6D" w:rsidRDefault="00D40620" w:rsidP="00D40620">
      <w:pPr>
        <w:pStyle w:val="ListParagraph"/>
        <w:numPr>
          <w:ilvl w:val="0"/>
          <w:numId w:val="11"/>
        </w:numPr>
        <w:rPr>
          <w:rFonts w:ascii="Arial" w:hAnsi="Arial" w:cs="Arial"/>
          <w:i/>
          <w:sz w:val="24"/>
          <w:szCs w:val="24"/>
          <w:lang w:val="en-GB"/>
        </w:rPr>
      </w:pPr>
      <w:r w:rsidRPr="006C3D6D">
        <w:rPr>
          <w:rFonts w:ascii="PFHandbookPro-Bold" w:hAnsi="PFHandbookPro-Bold" w:cs="PFHandbookPro-Bold"/>
          <w:b/>
          <w:bCs/>
          <w:color w:val="005D00"/>
          <w:sz w:val="24"/>
          <w:szCs w:val="24"/>
          <w:lang w:val="en-GB"/>
        </w:rPr>
        <w:t>12.</w:t>
      </w:r>
      <w:r w:rsidR="00983262" w:rsidRPr="006C3D6D">
        <w:rPr>
          <w:rFonts w:ascii="PFHandbookPro-Bold" w:hAnsi="PFHandbookPro-Bold" w:cs="PFHandbookPro-Bold"/>
          <w:b/>
          <w:bCs/>
          <w:color w:val="005D00"/>
          <w:sz w:val="24"/>
          <w:szCs w:val="24"/>
          <w:lang w:val="en-GB"/>
        </w:rPr>
        <w:t>15</w:t>
      </w:r>
      <w:r w:rsidRPr="006C3D6D">
        <w:rPr>
          <w:rFonts w:ascii="PFHandbookPro-Bold" w:hAnsi="PFHandbookPro-Bold" w:cs="PFHandbookPro-Bold"/>
          <w:b/>
          <w:bCs/>
          <w:color w:val="005D00"/>
          <w:sz w:val="24"/>
          <w:szCs w:val="24"/>
          <w:lang w:val="en-GB"/>
        </w:rPr>
        <w:t xml:space="preserve"> – 13.30</w:t>
      </w:r>
      <w:r w:rsidRPr="006C3D6D">
        <w:rPr>
          <w:rFonts w:ascii="PFHandbookPro-Bold" w:hAnsi="PFHandbookPro-Bold" w:cs="PFHandbookPro-Bold"/>
          <w:b/>
          <w:bCs/>
          <w:color w:val="005D00"/>
          <w:sz w:val="24"/>
          <w:szCs w:val="24"/>
          <w:lang w:val="en-GB"/>
        </w:rPr>
        <w:tab/>
        <w:t>Lunch</w:t>
      </w:r>
    </w:p>
    <w:p w:rsidR="00D40620" w:rsidRPr="006C3D6D" w:rsidRDefault="00D40620" w:rsidP="00D40620">
      <w:pPr>
        <w:pStyle w:val="ListParagraph"/>
        <w:numPr>
          <w:ilvl w:val="0"/>
          <w:numId w:val="11"/>
        </w:numPr>
        <w:rPr>
          <w:rFonts w:ascii="Arial" w:hAnsi="Arial" w:cs="Arial"/>
          <w:i/>
          <w:sz w:val="24"/>
          <w:szCs w:val="24"/>
          <w:lang w:val="en-GB"/>
        </w:rPr>
      </w:pPr>
      <w:r w:rsidRPr="006C3D6D">
        <w:rPr>
          <w:rFonts w:ascii="PFHandbookPro-Bold" w:hAnsi="PFHandbookPro-Bold" w:cs="PFHandbookPro-Bold"/>
          <w:b/>
          <w:bCs/>
          <w:color w:val="005D00"/>
          <w:sz w:val="24"/>
          <w:szCs w:val="24"/>
          <w:lang w:val="en-GB"/>
        </w:rPr>
        <w:t xml:space="preserve">13.30 – 15.00 </w:t>
      </w:r>
      <w:r w:rsidRPr="006C3D6D">
        <w:rPr>
          <w:rFonts w:ascii="PFHandbookPro-Bold" w:hAnsi="PFHandbookPro-Bold" w:cs="PFHandbookPro-Bold"/>
          <w:b/>
          <w:bCs/>
          <w:color w:val="005D00"/>
          <w:sz w:val="24"/>
          <w:szCs w:val="24"/>
          <w:lang w:val="en-GB"/>
        </w:rPr>
        <w:tab/>
      </w:r>
      <w:r w:rsidRPr="006C3D6D">
        <w:rPr>
          <w:rFonts w:ascii="PFHandbookPro-Bold" w:hAnsi="PFHandbookPro-Bold" w:cs="PFHandbookPro-Bold"/>
          <w:b/>
          <w:bCs/>
          <w:color w:val="005D00"/>
          <w:sz w:val="24"/>
          <w:szCs w:val="24"/>
          <w:u w:val="single"/>
          <w:lang w:val="en-GB"/>
        </w:rPr>
        <w:t>Workshop Session III</w:t>
      </w:r>
    </w:p>
    <w:p w:rsidR="00C50831" w:rsidRPr="006C3D6D" w:rsidRDefault="00983262" w:rsidP="00C50831">
      <w:pPr>
        <w:pStyle w:val="ListParagraph"/>
        <w:ind w:left="1616" w:firstLine="936"/>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Mobile devices into curriculum</w:t>
      </w:r>
    </w:p>
    <w:p w:rsidR="00D40620" w:rsidRPr="006C3D6D" w:rsidRDefault="00D40620" w:rsidP="00C50831">
      <w:pPr>
        <w:pStyle w:val="ListParagraph"/>
        <w:ind w:left="2592"/>
        <w:rPr>
          <w:rFonts w:ascii="Arial" w:hAnsi="Arial" w:cs="Arial"/>
          <w:i/>
          <w:sz w:val="24"/>
          <w:szCs w:val="24"/>
          <w:lang w:val="en-GB"/>
        </w:rPr>
      </w:pPr>
      <w:proofErr w:type="spellStart"/>
      <w:r w:rsidRPr="006C3D6D">
        <w:rPr>
          <w:rFonts w:ascii="Arial" w:hAnsi="Arial" w:cs="Arial"/>
          <w:i/>
          <w:sz w:val="24"/>
          <w:szCs w:val="24"/>
          <w:lang w:val="en-GB"/>
        </w:rPr>
        <w:t>Stasele</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Riskiene</w:t>
      </w:r>
      <w:proofErr w:type="spellEnd"/>
      <w:r w:rsidRPr="006C3D6D">
        <w:rPr>
          <w:rFonts w:ascii="Arial" w:hAnsi="Arial" w:cs="Arial"/>
          <w:i/>
          <w:sz w:val="24"/>
          <w:szCs w:val="24"/>
          <w:lang w:val="en-GB"/>
        </w:rPr>
        <w:t xml:space="preserve">, </w:t>
      </w:r>
      <w:r w:rsidR="009D3288" w:rsidRPr="006C3D6D">
        <w:rPr>
          <w:rFonts w:ascii="Arial" w:hAnsi="Arial" w:cs="Arial"/>
          <w:i/>
          <w:sz w:val="24"/>
          <w:szCs w:val="24"/>
          <w:lang w:val="en-GB"/>
        </w:rPr>
        <w:t xml:space="preserve">eTwinning Ambassador, English teacher of </w:t>
      </w:r>
      <w:proofErr w:type="spellStart"/>
      <w:r w:rsidR="009D3288" w:rsidRPr="006C3D6D">
        <w:rPr>
          <w:rFonts w:ascii="Arial" w:hAnsi="Arial" w:cs="Arial"/>
          <w:i/>
          <w:sz w:val="24"/>
          <w:szCs w:val="24"/>
          <w:lang w:val="en-GB"/>
        </w:rPr>
        <w:t>Kursenai</w:t>
      </w:r>
      <w:proofErr w:type="spellEnd"/>
      <w:r w:rsidR="009D3288" w:rsidRPr="006C3D6D">
        <w:rPr>
          <w:rFonts w:ascii="Arial" w:hAnsi="Arial" w:cs="Arial"/>
          <w:i/>
          <w:sz w:val="24"/>
          <w:szCs w:val="24"/>
          <w:lang w:val="en-GB"/>
        </w:rPr>
        <w:t xml:space="preserve"> </w:t>
      </w:r>
      <w:proofErr w:type="spellStart"/>
      <w:r w:rsidR="009D3288" w:rsidRPr="006C3D6D">
        <w:rPr>
          <w:rFonts w:ascii="Arial" w:hAnsi="Arial" w:cs="Arial"/>
          <w:i/>
          <w:sz w:val="24"/>
          <w:szCs w:val="24"/>
          <w:lang w:val="en-GB"/>
        </w:rPr>
        <w:t>Pavenciai</w:t>
      </w:r>
      <w:proofErr w:type="spellEnd"/>
      <w:r w:rsidR="009D3288" w:rsidRPr="006C3D6D">
        <w:rPr>
          <w:rFonts w:ascii="Arial" w:hAnsi="Arial" w:cs="Arial"/>
          <w:i/>
          <w:sz w:val="24"/>
          <w:szCs w:val="24"/>
          <w:lang w:val="en-GB"/>
        </w:rPr>
        <w:t xml:space="preserve"> School </w:t>
      </w:r>
    </w:p>
    <w:p w:rsidR="00D40620" w:rsidRPr="006C3D6D" w:rsidRDefault="00D40620" w:rsidP="00D40620">
      <w:pPr>
        <w:pStyle w:val="ListParagraph"/>
        <w:ind w:left="1656" w:firstLine="936"/>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 xml:space="preserve">Possibilities of </w:t>
      </w:r>
      <w:proofErr w:type="spellStart"/>
      <w:r w:rsidRPr="006C3D6D">
        <w:rPr>
          <w:rFonts w:ascii="PFHandbookPro-Bold" w:hAnsi="PFHandbookPro-Bold" w:cs="PFHandbookPro-Bold"/>
          <w:b/>
          <w:bCs/>
          <w:color w:val="005D00"/>
          <w:sz w:val="24"/>
          <w:szCs w:val="24"/>
          <w:lang w:val="en-GB"/>
        </w:rPr>
        <w:t>TwinSpace</w:t>
      </w:r>
      <w:proofErr w:type="spellEnd"/>
    </w:p>
    <w:p w:rsidR="00D40620" w:rsidRPr="006C3D6D" w:rsidRDefault="00D40620" w:rsidP="00D40620">
      <w:pPr>
        <w:pStyle w:val="ListParagraph"/>
        <w:ind w:left="2552"/>
        <w:rPr>
          <w:rFonts w:ascii="Arial" w:hAnsi="Arial" w:cs="Arial"/>
          <w:i/>
          <w:sz w:val="24"/>
          <w:szCs w:val="24"/>
          <w:lang w:val="en-GB"/>
        </w:rPr>
      </w:pPr>
      <w:proofErr w:type="spellStart"/>
      <w:r w:rsidRPr="006C3D6D">
        <w:rPr>
          <w:rFonts w:ascii="Arial" w:hAnsi="Arial" w:cs="Arial"/>
          <w:i/>
          <w:sz w:val="24"/>
          <w:szCs w:val="24"/>
          <w:lang w:val="en-GB"/>
        </w:rPr>
        <w:t>Laimute</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Vidauskiene</w:t>
      </w:r>
      <w:proofErr w:type="spellEnd"/>
      <w:r w:rsidRPr="006C3D6D">
        <w:rPr>
          <w:rFonts w:ascii="Arial" w:hAnsi="Arial" w:cs="Arial"/>
          <w:i/>
          <w:sz w:val="24"/>
          <w:szCs w:val="24"/>
          <w:lang w:val="en-GB"/>
        </w:rPr>
        <w:t>, eTwinning Ambassador,</w:t>
      </w:r>
      <w:r w:rsidRPr="006C3D6D">
        <w:rPr>
          <w:lang w:val="en-GB"/>
        </w:rPr>
        <w:t xml:space="preserve"> </w:t>
      </w:r>
      <w:r w:rsidR="009D3288" w:rsidRPr="006C3D6D">
        <w:rPr>
          <w:rFonts w:ascii="Arial" w:hAnsi="Arial" w:cs="Arial"/>
          <w:i/>
          <w:sz w:val="24"/>
          <w:szCs w:val="24"/>
          <w:lang w:val="en-GB"/>
        </w:rPr>
        <w:t xml:space="preserve">English teacher of </w:t>
      </w:r>
      <w:proofErr w:type="spellStart"/>
      <w:r w:rsidRPr="006C3D6D">
        <w:rPr>
          <w:rFonts w:ascii="Arial" w:hAnsi="Arial" w:cs="Arial"/>
          <w:i/>
          <w:sz w:val="24"/>
          <w:szCs w:val="24"/>
          <w:lang w:val="en-GB"/>
        </w:rPr>
        <w:t>Jonava</w:t>
      </w:r>
      <w:proofErr w:type="spellEnd"/>
      <w:r w:rsidRPr="006C3D6D">
        <w:rPr>
          <w:rFonts w:ascii="Arial" w:hAnsi="Arial" w:cs="Arial"/>
          <w:i/>
          <w:sz w:val="24"/>
          <w:szCs w:val="24"/>
          <w:lang w:val="en-GB"/>
        </w:rPr>
        <w:t xml:space="preserve"> Justinas </w:t>
      </w:r>
      <w:proofErr w:type="spellStart"/>
      <w:r w:rsidRPr="006C3D6D">
        <w:rPr>
          <w:rFonts w:ascii="Arial" w:hAnsi="Arial" w:cs="Arial"/>
          <w:i/>
          <w:sz w:val="24"/>
          <w:szCs w:val="24"/>
          <w:lang w:val="en-GB"/>
        </w:rPr>
        <w:t>Vareikis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Progymnasium</w:t>
      </w:r>
      <w:proofErr w:type="spellEnd"/>
    </w:p>
    <w:p w:rsidR="00983262" w:rsidRPr="006C3D6D" w:rsidRDefault="00983262" w:rsidP="00983262">
      <w:pPr>
        <w:pStyle w:val="ListParagraph"/>
        <w:numPr>
          <w:ilvl w:val="0"/>
          <w:numId w:val="13"/>
        </w:numPr>
        <w:rPr>
          <w:rFonts w:ascii="Arial" w:hAnsi="Arial" w:cs="Arial"/>
          <w:i/>
          <w:sz w:val="24"/>
          <w:szCs w:val="24"/>
          <w:lang w:val="en-GB"/>
        </w:rPr>
      </w:pPr>
      <w:r w:rsidRPr="006C3D6D">
        <w:rPr>
          <w:rFonts w:ascii="PFHandbookPro-Bold" w:hAnsi="PFHandbookPro-Bold" w:cs="PFHandbookPro-Bold"/>
          <w:b/>
          <w:bCs/>
          <w:color w:val="005D00"/>
          <w:sz w:val="24"/>
          <w:szCs w:val="24"/>
          <w:lang w:val="en-GB"/>
        </w:rPr>
        <w:t>15.00 – 15.15</w:t>
      </w:r>
      <w:r w:rsidRPr="006C3D6D">
        <w:rPr>
          <w:rFonts w:ascii="PFHandbookPro-Bold" w:hAnsi="PFHandbookPro-Bold" w:cs="PFHandbookPro-Bold"/>
          <w:b/>
          <w:bCs/>
          <w:color w:val="005D00"/>
          <w:sz w:val="24"/>
          <w:szCs w:val="24"/>
          <w:lang w:val="en-GB"/>
        </w:rPr>
        <w:tab/>
        <w:t>Coffee break</w:t>
      </w:r>
    </w:p>
    <w:p w:rsidR="00983262" w:rsidRPr="006C3D6D" w:rsidRDefault="00983262" w:rsidP="00983262">
      <w:pPr>
        <w:pStyle w:val="ListParagraph"/>
        <w:numPr>
          <w:ilvl w:val="0"/>
          <w:numId w:val="11"/>
        </w:numPr>
        <w:rPr>
          <w:rFonts w:ascii="Arial" w:hAnsi="Arial" w:cs="Arial"/>
          <w:i/>
          <w:sz w:val="24"/>
          <w:szCs w:val="24"/>
          <w:lang w:val="en-GB"/>
        </w:rPr>
      </w:pPr>
      <w:r w:rsidRPr="006C3D6D">
        <w:rPr>
          <w:rFonts w:ascii="PFHandbookPro-Bold" w:hAnsi="PFHandbookPro-Bold" w:cs="PFHandbookPro-Bold"/>
          <w:b/>
          <w:bCs/>
          <w:color w:val="005D00"/>
          <w:sz w:val="24"/>
          <w:szCs w:val="24"/>
          <w:lang w:val="en-GB"/>
        </w:rPr>
        <w:t>15.15 – 16.45</w:t>
      </w:r>
      <w:r w:rsidRPr="006C3D6D">
        <w:rPr>
          <w:rFonts w:ascii="PFHandbookPro-Bold" w:hAnsi="PFHandbookPro-Bold" w:cs="PFHandbookPro-Bold"/>
          <w:b/>
          <w:bCs/>
          <w:color w:val="005D00"/>
          <w:sz w:val="24"/>
          <w:szCs w:val="24"/>
          <w:lang w:val="en-GB"/>
        </w:rPr>
        <w:tab/>
      </w:r>
      <w:r w:rsidRPr="006C3D6D">
        <w:rPr>
          <w:rFonts w:ascii="PFHandbookPro-Bold" w:hAnsi="PFHandbookPro-Bold" w:cs="PFHandbookPro-Bold"/>
          <w:b/>
          <w:bCs/>
          <w:color w:val="005D00"/>
          <w:sz w:val="24"/>
          <w:szCs w:val="24"/>
          <w:u w:val="single"/>
          <w:lang w:val="en-GB"/>
        </w:rPr>
        <w:t>Workshop Session I</w:t>
      </w:r>
      <w:r w:rsidR="00537915" w:rsidRPr="006C3D6D">
        <w:rPr>
          <w:rFonts w:ascii="PFHandbookPro-Bold" w:hAnsi="PFHandbookPro-Bold" w:cs="PFHandbookPro-Bold"/>
          <w:b/>
          <w:bCs/>
          <w:color w:val="005D00"/>
          <w:sz w:val="24"/>
          <w:szCs w:val="24"/>
          <w:u w:val="single"/>
          <w:lang w:val="en-GB"/>
        </w:rPr>
        <w:t>V</w:t>
      </w:r>
    </w:p>
    <w:p w:rsidR="00983262" w:rsidRPr="006C3D6D" w:rsidRDefault="00983262" w:rsidP="00983262">
      <w:pPr>
        <w:pStyle w:val="ListParagraph"/>
        <w:ind w:left="1616" w:firstLine="936"/>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Mobile devices into curriculum</w:t>
      </w:r>
    </w:p>
    <w:p w:rsidR="00983262" w:rsidRPr="006C3D6D" w:rsidRDefault="00983262" w:rsidP="00983262">
      <w:pPr>
        <w:pStyle w:val="ListParagraph"/>
        <w:ind w:left="2552"/>
        <w:rPr>
          <w:rFonts w:ascii="Arial" w:hAnsi="Arial" w:cs="Arial"/>
          <w:i/>
          <w:sz w:val="24"/>
          <w:szCs w:val="24"/>
          <w:lang w:val="en-GB"/>
        </w:rPr>
      </w:pPr>
      <w:proofErr w:type="spellStart"/>
      <w:r w:rsidRPr="006C3D6D">
        <w:rPr>
          <w:rFonts w:ascii="Arial" w:hAnsi="Arial" w:cs="Arial"/>
          <w:i/>
          <w:sz w:val="24"/>
          <w:szCs w:val="24"/>
          <w:lang w:val="en-GB"/>
        </w:rPr>
        <w:t>Stasele</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Riskiene</w:t>
      </w:r>
      <w:proofErr w:type="spellEnd"/>
      <w:r w:rsidRPr="006C3D6D">
        <w:rPr>
          <w:rFonts w:ascii="Arial" w:hAnsi="Arial" w:cs="Arial"/>
          <w:i/>
          <w:sz w:val="24"/>
          <w:szCs w:val="24"/>
          <w:lang w:val="en-GB"/>
        </w:rPr>
        <w:t xml:space="preserve">, eTwinning Ambassador, English teacher of </w:t>
      </w:r>
      <w:proofErr w:type="spellStart"/>
      <w:r w:rsidRPr="006C3D6D">
        <w:rPr>
          <w:rFonts w:ascii="Arial" w:hAnsi="Arial" w:cs="Arial"/>
          <w:i/>
          <w:sz w:val="24"/>
          <w:szCs w:val="24"/>
          <w:lang w:val="en-GB"/>
        </w:rPr>
        <w:t>Kursenai</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Pavenciai</w:t>
      </w:r>
      <w:proofErr w:type="spellEnd"/>
      <w:r w:rsidRPr="006C3D6D">
        <w:rPr>
          <w:rFonts w:ascii="Arial" w:hAnsi="Arial" w:cs="Arial"/>
          <w:i/>
          <w:sz w:val="24"/>
          <w:szCs w:val="24"/>
          <w:lang w:val="en-GB"/>
        </w:rPr>
        <w:t xml:space="preserve"> School </w:t>
      </w:r>
    </w:p>
    <w:p w:rsidR="00D97C3C" w:rsidRPr="006C3D6D" w:rsidRDefault="00D97C3C" w:rsidP="00983262">
      <w:pPr>
        <w:pStyle w:val="ListParagraph"/>
        <w:spacing w:after="0" w:line="276" w:lineRule="auto"/>
        <w:ind w:left="1616" w:firstLine="936"/>
        <w:rPr>
          <w:rFonts w:ascii="PFHandbookPro-Bold" w:hAnsi="PFHandbookPro-Bold" w:cs="PFHandbookPro-Bold"/>
          <w:b/>
          <w:bCs/>
          <w:color w:val="385623" w:themeColor="accent6" w:themeShade="80"/>
          <w:sz w:val="24"/>
          <w:szCs w:val="24"/>
          <w:lang w:val="en-GB"/>
        </w:rPr>
      </w:pPr>
      <w:r w:rsidRPr="006C3D6D">
        <w:rPr>
          <w:rFonts w:ascii="PFHandbookPro-Bold" w:hAnsi="PFHandbookPro-Bold" w:cs="PFHandbookPro-Bold"/>
          <w:b/>
          <w:bCs/>
          <w:color w:val="385623" w:themeColor="accent6" w:themeShade="80"/>
          <w:sz w:val="24"/>
          <w:szCs w:val="24"/>
          <w:lang w:val="en-GB"/>
        </w:rPr>
        <w:t>Gamification activities in the classroom</w:t>
      </w:r>
    </w:p>
    <w:p w:rsidR="00983262" w:rsidRPr="006C3D6D" w:rsidRDefault="00983262" w:rsidP="00983262">
      <w:pPr>
        <w:pStyle w:val="ListParagraph"/>
        <w:spacing w:after="0" w:line="276" w:lineRule="auto"/>
        <w:ind w:left="1616" w:firstLine="936"/>
        <w:rPr>
          <w:rFonts w:ascii="Arial" w:hAnsi="Arial" w:cs="Arial"/>
          <w:i/>
          <w:sz w:val="24"/>
          <w:szCs w:val="24"/>
          <w:lang w:val="en-GB"/>
        </w:rPr>
      </w:pPr>
      <w:r w:rsidRPr="006C3D6D">
        <w:rPr>
          <w:rFonts w:ascii="Arial" w:hAnsi="Arial" w:cs="Arial"/>
          <w:i/>
          <w:sz w:val="24"/>
          <w:szCs w:val="24"/>
          <w:lang w:val="en-GB"/>
        </w:rPr>
        <w:t xml:space="preserve">Bart Verswijvel, </w:t>
      </w:r>
      <w:r w:rsidR="00CF489B" w:rsidRPr="006C3D6D">
        <w:rPr>
          <w:rFonts w:ascii="Arial" w:hAnsi="Arial" w:cs="Arial"/>
          <w:i/>
          <w:sz w:val="24"/>
          <w:szCs w:val="24"/>
          <w:lang w:val="en-GB"/>
        </w:rPr>
        <w:t xml:space="preserve">eTwinning </w:t>
      </w:r>
      <w:r w:rsidRPr="006C3D6D">
        <w:rPr>
          <w:rFonts w:ascii="Arial" w:hAnsi="Arial" w:cs="Arial"/>
          <w:i/>
          <w:sz w:val="24"/>
          <w:szCs w:val="24"/>
          <w:lang w:val="en-GB"/>
        </w:rPr>
        <w:t xml:space="preserve">NSS, Belgium </w:t>
      </w:r>
    </w:p>
    <w:p w:rsidR="001537DC" w:rsidRPr="006C3D6D" w:rsidRDefault="001537DC" w:rsidP="001537DC">
      <w:pPr>
        <w:pStyle w:val="ListParagraph"/>
        <w:numPr>
          <w:ilvl w:val="0"/>
          <w:numId w:val="13"/>
        </w:numPr>
        <w:rPr>
          <w:rFonts w:ascii="Arial" w:hAnsi="Arial" w:cs="Arial"/>
          <w:i/>
          <w:sz w:val="24"/>
          <w:szCs w:val="24"/>
          <w:lang w:val="en-GB"/>
        </w:rPr>
      </w:pPr>
      <w:r w:rsidRPr="006C3D6D">
        <w:rPr>
          <w:rFonts w:ascii="PFHandbookPro-Bold" w:hAnsi="PFHandbookPro-Bold" w:cs="PFHandbookPro-Bold"/>
          <w:b/>
          <w:bCs/>
          <w:color w:val="005D00"/>
          <w:sz w:val="24"/>
          <w:szCs w:val="24"/>
          <w:lang w:val="en-GB"/>
        </w:rPr>
        <w:t xml:space="preserve">16.45 – </w:t>
      </w:r>
      <w:r w:rsidR="0070685C" w:rsidRPr="006C3D6D">
        <w:rPr>
          <w:rFonts w:ascii="PFHandbookPro-Bold" w:hAnsi="PFHandbookPro-Bold" w:cs="PFHandbookPro-Bold"/>
          <w:b/>
          <w:bCs/>
          <w:color w:val="005D00"/>
          <w:sz w:val="24"/>
          <w:szCs w:val="24"/>
          <w:lang w:val="en-GB"/>
        </w:rPr>
        <w:t>17</w:t>
      </w:r>
      <w:r w:rsidRPr="006C3D6D">
        <w:rPr>
          <w:rFonts w:ascii="PFHandbookPro-Bold" w:hAnsi="PFHandbookPro-Bold" w:cs="PFHandbookPro-Bold"/>
          <w:b/>
          <w:bCs/>
          <w:color w:val="005D00"/>
          <w:sz w:val="24"/>
          <w:szCs w:val="24"/>
          <w:lang w:val="en-GB"/>
        </w:rPr>
        <w:t>.</w:t>
      </w:r>
      <w:r w:rsidR="00CF489B" w:rsidRPr="006C3D6D">
        <w:rPr>
          <w:rFonts w:ascii="PFHandbookPro-Bold" w:hAnsi="PFHandbookPro-Bold" w:cs="PFHandbookPro-Bold"/>
          <w:b/>
          <w:bCs/>
          <w:color w:val="005D00"/>
          <w:sz w:val="24"/>
          <w:szCs w:val="24"/>
          <w:lang w:val="en-GB"/>
        </w:rPr>
        <w:t>4</w:t>
      </w:r>
      <w:r w:rsidR="00B61827" w:rsidRPr="006C3D6D">
        <w:rPr>
          <w:rFonts w:ascii="PFHandbookPro-Bold" w:hAnsi="PFHandbookPro-Bold" w:cs="PFHandbookPro-Bold"/>
          <w:b/>
          <w:bCs/>
          <w:color w:val="005D00"/>
          <w:sz w:val="24"/>
          <w:szCs w:val="24"/>
          <w:lang w:val="en-GB"/>
        </w:rPr>
        <w:t>5</w:t>
      </w:r>
      <w:r w:rsidRPr="006C3D6D">
        <w:rPr>
          <w:rFonts w:ascii="PFHandbookPro-Bold" w:hAnsi="PFHandbookPro-Bold" w:cs="PFHandbookPro-Bold"/>
          <w:b/>
          <w:bCs/>
          <w:color w:val="005D00"/>
          <w:sz w:val="24"/>
          <w:szCs w:val="24"/>
          <w:lang w:val="en-GB"/>
        </w:rPr>
        <w:tab/>
        <w:t>Coffee break</w:t>
      </w:r>
      <w:r w:rsidR="00B61827" w:rsidRPr="006C3D6D">
        <w:rPr>
          <w:rFonts w:ascii="PFHandbookPro-Bold" w:hAnsi="PFHandbookPro-Bold" w:cs="PFHandbookPro-Bold"/>
          <w:b/>
          <w:bCs/>
          <w:color w:val="005D00"/>
          <w:sz w:val="24"/>
          <w:szCs w:val="24"/>
          <w:lang w:val="en-GB"/>
        </w:rPr>
        <w:t xml:space="preserve"> with </w:t>
      </w:r>
      <w:r w:rsidR="0079252E" w:rsidRPr="006C3D6D">
        <w:rPr>
          <w:rFonts w:ascii="PFHandbookPro-Bold" w:hAnsi="PFHandbookPro-Bold" w:cs="PFHandbookPro-Bold"/>
          <w:b/>
          <w:bCs/>
          <w:color w:val="005D00"/>
          <w:sz w:val="24"/>
          <w:szCs w:val="24"/>
          <w:lang w:val="en-GB"/>
        </w:rPr>
        <w:t xml:space="preserve">YOUR project </w:t>
      </w:r>
      <w:r w:rsidR="00B61827" w:rsidRPr="006C3D6D">
        <w:rPr>
          <w:rFonts w:ascii="PFHandbookPro-Bold" w:hAnsi="PFHandbookPro-Bold" w:cs="PFHandbookPro-Bold"/>
          <w:b/>
          <w:bCs/>
          <w:color w:val="005D00"/>
          <w:sz w:val="24"/>
          <w:szCs w:val="24"/>
          <w:lang w:val="en-GB"/>
        </w:rPr>
        <w:t xml:space="preserve">group </w:t>
      </w:r>
    </w:p>
    <w:p w:rsidR="00DD0561" w:rsidRPr="006C3D6D" w:rsidRDefault="00BC255A" w:rsidP="00DD0561">
      <w:pPr>
        <w:pStyle w:val="ListParagraph"/>
        <w:numPr>
          <w:ilvl w:val="0"/>
          <w:numId w:val="13"/>
        </w:numPr>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 xml:space="preserve">17.45 </w:t>
      </w:r>
      <w:r w:rsidR="00DD0561" w:rsidRPr="006C3D6D">
        <w:rPr>
          <w:rFonts w:ascii="PFHandbookPro-Bold" w:hAnsi="PFHandbookPro-Bold" w:cs="PFHandbookPro-Bold"/>
          <w:b/>
          <w:bCs/>
          <w:color w:val="005D00"/>
          <w:sz w:val="24"/>
          <w:szCs w:val="24"/>
          <w:lang w:val="en-GB"/>
        </w:rPr>
        <w:t>–</w:t>
      </w:r>
      <w:r w:rsidRPr="006C3D6D">
        <w:rPr>
          <w:rFonts w:ascii="PFHandbookPro-Bold" w:hAnsi="PFHandbookPro-Bold" w:cs="PFHandbookPro-Bold"/>
          <w:b/>
          <w:bCs/>
          <w:color w:val="005D00"/>
          <w:sz w:val="24"/>
          <w:szCs w:val="24"/>
          <w:lang w:val="en-GB"/>
        </w:rPr>
        <w:t xml:space="preserve"> </w:t>
      </w:r>
      <w:r w:rsidR="00DD0561" w:rsidRPr="006C3D6D">
        <w:rPr>
          <w:rFonts w:ascii="PFHandbookPro-Bold" w:hAnsi="PFHandbookPro-Bold" w:cs="PFHandbookPro-Bold"/>
          <w:b/>
          <w:bCs/>
          <w:color w:val="005D00"/>
          <w:sz w:val="24"/>
          <w:szCs w:val="24"/>
          <w:lang w:val="en-GB"/>
        </w:rPr>
        <w:t>19.</w:t>
      </w:r>
      <w:r w:rsidR="00CF489B" w:rsidRPr="006C3D6D">
        <w:rPr>
          <w:rFonts w:ascii="PFHandbookPro-Bold" w:hAnsi="PFHandbookPro-Bold" w:cs="PFHandbookPro-Bold"/>
          <w:b/>
          <w:bCs/>
          <w:color w:val="005D00"/>
          <w:sz w:val="24"/>
          <w:szCs w:val="24"/>
          <w:lang w:val="en-GB"/>
        </w:rPr>
        <w:t>0</w:t>
      </w:r>
      <w:r w:rsidR="00DD0561" w:rsidRPr="006C3D6D">
        <w:rPr>
          <w:rFonts w:ascii="PFHandbookPro-Bold" w:hAnsi="PFHandbookPro-Bold" w:cs="PFHandbookPro-Bold"/>
          <w:b/>
          <w:bCs/>
          <w:color w:val="005D00"/>
          <w:sz w:val="24"/>
          <w:szCs w:val="24"/>
          <w:lang w:val="en-GB"/>
        </w:rPr>
        <w:t>0</w:t>
      </w:r>
      <w:r w:rsidR="00DD0561" w:rsidRPr="006C3D6D">
        <w:rPr>
          <w:lang w:val="en-GB"/>
        </w:rPr>
        <w:tab/>
      </w:r>
      <w:r w:rsidR="00CF489B" w:rsidRPr="006C3D6D">
        <w:rPr>
          <w:rFonts w:ascii="PFHandbookPro-Bold" w:hAnsi="PFHandbookPro-Bold" w:cs="PFHandbookPro-Bold"/>
          <w:b/>
          <w:bCs/>
          <w:color w:val="005D00"/>
          <w:sz w:val="24"/>
          <w:szCs w:val="24"/>
          <w:lang w:val="en-GB"/>
        </w:rPr>
        <w:t>Free time</w:t>
      </w:r>
      <w:r w:rsidR="00DD0561" w:rsidRPr="006C3D6D">
        <w:rPr>
          <w:rFonts w:ascii="PFHandbookPro-Bold" w:hAnsi="PFHandbookPro-Bold" w:cs="PFHandbookPro-Bold"/>
          <w:b/>
          <w:bCs/>
          <w:color w:val="005D00"/>
          <w:sz w:val="24"/>
          <w:szCs w:val="24"/>
          <w:lang w:val="en-GB"/>
        </w:rPr>
        <w:t xml:space="preserve"> </w:t>
      </w:r>
    </w:p>
    <w:p w:rsidR="00983262" w:rsidRPr="006C3D6D" w:rsidRDefault="00DD0561" w:rsidP="00DD0561">
      <w:pPr>
        <w:pStyle w:val="ListParagraph"/>
        <w:numPr>
          <w:ilvl w:val="0"/>
          <w:numId w:val="13"/>
        </w:numPr>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19.</w:t>
      </w:r>
      <w:r w:rsidR="00CF489B" w:rsidRPr="006C3D6D">
        <w:rPr>
          <w:rFonts w:ascii="PFHandbookPro-Bold" w:hAnsi="PFHandbookPro-Bold" w:cs="PFHandbookPro-Bold"/>
          <w:b/>
          <w:bCs/>
          <w:color w:val="005D00"/>
          <w:sz w:val="24"/>
          <w:szCs w:val="24"/>
          <w:lang w:val="en-GB"/>
        </w:rPr>
        <w:t>0</w:t>
      </w:r>
      <w:r w:rsidRPr="006C3D6D">
        <w:rPr>
          <w:rFonts w:ascii="PFHandbookPro-Bold" w:hAnsi="PFHandbookPro-Bold" w:cs="PFHandbookPro-Bold"/>
          <w:b/>
          <w:bCs/>
          <w:color w:val="005D00"/>
          <w:sz w:val="24"/>
          <w:szCs w:val="24"/>
          <w:lang w:val="en-GB"/>
        </w:rPr>
        <w:t>0</w:t>
      </w:r>
      <w:r w:rsidRPr="006C3D6D">
        <w:rPr>
          <w:rFonts w:ascii="PFHandbookPro-Bold" w:hAnsi="PFHandbookPro-Bold" w:cs="PFHandbookPro-Bold"/>
          <w:b/>
          <w:bCs/>
          <w:color w:val="005D00"/>
          <w:sz w:val="24"/>
          <w:szCs w:val="24"/>
          <w:lang w:val="en-GB"/>
        </w:rPr>
        <w:tab/>
      </w:r>
      <w:r w:rsidRPr="006C3D6D">
        <w:rPr>
          <w:rFonts w:ascii="PFHandbookPro-Bold" w:hAnsi="PFHandbookPro-Bold" w:cs="PFHandbookPro-Bold"/>
          <w:b/>
          <w:bCs/>
          <w:color w:val="005D00"/>
          <w:sz w:val="24"/>
          <w:szCs w:val="24"/>
          <w:lang w:val="en-GB"/>
        </w:rPr>
        <w:tab/>
        <w:t xml:space="preserve">Dinner </w:t>
      </w:r>
    </w:p>
    <w:p w:rsidR="00700B32" w:rsidRPr="006C3D6D" w:rsidRDefault="00700B32" w:rsidP="008D3A61">
      <w:pPr>
        <w:tabs>
          <w:tab w:val="left" w:pos="284"/>
        </w:tabs>
        <w:autoSpaceDE w:val="0"/>
        <w:autoSpaceDN w:val="0"/>
        <w:adjustRightInd w:val="0"/>
        <w:spacing w:after="0" w:line="276" w:lineRule="auto"/>
        <w:ind w:right="142"/>
        <w:rPr>
          <w:rFonts w:ascii="Arial" w:hAnsi="Arial" w:cs="Arial"/>
          <w:i/>
          <w:sz w:val="24"/>
          <w:szCs w:val="24"/>
          <w:lang w:val="en-GB"/>
        </w:rPr>
      </w:pPr>
    </w:p>
    <w:p w:rsidR="004907AC" w:rsidRPr="006C3D6D" w:rsidRDefault="004907AC" w:rsidP="00537915">
      <w:pPr>
        <w:pStyle w:val="ListParagraph"/>
        <w:spacing w:after="0" w:line="276" w:lineRule="auto"/>
        <w:ind w:left="709" w:hanging="709"/>
        <w:rPr>
          <w:rFonts w:ascii="PFHandbookPro-Bold" w:hAnsi="PFHandbookPro-Bold" w:cs="PFHandbookPro-Bold"/>
          <w:b/>
          <w:bCs/>
          <w:color w:val="005D00"/>
          <w:sz w:val="24"/>
          <w:szCs w:val="24"/>
          <w:u w:val="single"/>
          <w:lang w:val="en-GB"/>
        </w:rPr>
      </w:pPr>
    </w:p>
    <w:p w:rsidR="004907AC" w:rsidRPr="006C3D6D" w:rsidRDefault="004907AC" w:rsidP="004907AC">
      <w:pPr>
        <w:pStyle w:val="Default"/>
        <w:jc w:val="center"/>
        <w:rPr>
          <w:rFonts w:ascii="PFHandbookPro-Bold" w:hAnsi="PFHandbookPro-Bold" w:cs="PFHandbookPro-Bold"/>
          <w:b/>
          <w:bCs/>
          <w:color w:val="006536"/>
          <w:sz w:val="36"/>
          <w:szCs w:val="36"/>
          <w:lang w:val="en-GB"/>
        </w:rPr>
      </w:pPr>
      <w:r w:rsidRPr="006C3D6D">
        <w:rPr>
          <w:rFonts w:ascii="PFHandbookPro-Bold" w:hAnsi="PFHandbookPro-Bold" w:cs="PFHandbookPro-Bold"/>
          <w:b/>
          <w:bCs/>
          <w:color w:val="006536"/>
          <w:sz w:val="36"/>
          <w:szCs w:val="36"/>
          <w:lang w:val="en-GB"/>
        </w:rPr>
        <w:lastRenderedPageBreak/>
        <w:t>Draft agenda for eTwinning contact seminar</w:t>
      </w:r>
    </w:p>
    <w:p w:rsidR="004907AC" w:rsidRPr="006C3D6D" w:rsidRDefault="004907AC" w:rsidP="004907AC">
      <w:pPr>
        <w:pStyle w:val="Default"/>
        <w:jc w:val="center"/>
        <w:rPr>
          <w:rFonts w:ascii="PFHandbookPro-Bold" w:hAnsi="PFHandbookPro-Bold" w:cs="PFHandbookPro-Bold"/>
          <w:b/>
          <w:bCs/>
          <w:color w:val="006536"/>
          <w:sz w:val="36"/>
          <w:szCs w:val="36"/>
          <w:lang w:val="en-GB"/>
        </w:rPr>
      </w:pPr>
      <w:r w:rsidRPr="006C3D6D">
        <w:rPr>
          <w:rFonts w:ascii="PFHandbookPro-Bold" w:hAnsi="PFHandbookPro-Bold" w:cs="PFHandbookPro-Bold"/>
          <w:b/>
          <w:bCs/>
          <w:color w:val="006536"/>
          <w:sz w:val="36"/>
          <w:szCs w:val="36"/>
          <w:lang w:val="en-GB"/>
        </w:rPr>
        <w:t>“Integration of gamification into curriculum”</w:t>
      </w:r>
    </w:p>
    <w:p w:rsidR="004907AC" w:rsidRPr="006C3D6D" w:rsidRDefault="004907AC" w:rsidP="004907AC">
      <w:pPr>
        <w:pStyle w:val="Default"/>
        <w:jc w:val="center"/>
        <w:rPr>
          <w:rFonts w:ascii="PFHandbookPro-Bold" w:hAnsi="PFHandbookPro-Bold" w:cs="PFHandbookPro-Bold"/>
          <w:b/>
          <w:bCs/>
          <w:color w:val="006536"/>
          <w:lang w:val="en-GB"/>
        </w:rPr>
      </w:pPr>
      <w:r w:rsidRPr="006C3D6D">
        <w:rPr>
          <w:rFonts w:ascii="PFHandbookPro-Bold" w:hAnsi="PFHandbookPro-Bold" w:cs="PFHandbookPro-Bold"/>
          <w:b/>
          <w:bCs/>
          <w:color w:val="006536"/>
          <w:lang w:val="en-GB"/>
        </w:rPr>
        <w:t>8-1</w:t>
      </w:r>
      <w:r w:rsidR="00723E38" w:rsidRPr="006C3D6D">
        <w:rPr>
          <w:rFonts w:ascii="PFHandbookPro-Bold" w:hAnsi="PFHandbookPro-Bold" w:cs="PFHandbookPro-Bold"/>
          <w:b/>
          <w:bCs/>
          <w:color w:val="006536"/>
          <w:lang w:val="en-GB"/>
        </w:rPr>
        <w:t>1</w:t>
      </w:r>
      <w:r w:rsidRPr="006C3D6D">
        <w:rPr>
          <w:rFonts w:ascii="PFHandbookPro-Bold" w:hAnsi="PFHandbookPro-Bold" w:cs="PFHandbookPro-Bold"/>
          <w:b/>
          <w:bCs/>
          <w:color w:val="006536"/>
          <w:lang w:val="en-GB"/>
        </w:rPr>
        <w:t xml:space="preserve"> June 2016, Vilnius, Lithuania</w:t>
      </w:r>
    </w:p>
    <w:p w:rsidR="004907AC" w:rsidRPr="006C3D6D" w:rsidRDefault="004907AC" w:rsidP="004907AC">
      <w:pPr>
        <w:rPr>
          <w:rFonts w:ascii="PFHandbookPro-Bold" w:hAnsi="PFHandbookPro-Bold" w:cs="PFHandbookPro-Bold"/>
          <w:b/>
          <w:bCs/>
          <w:color w:val="005D00"/>
          <w:sz w:val="24"/>
          <w:szCs w:val="24"/>
          <w:u w:val="single"/>
          <w:lang w:val="en-GB"/>
        </w:rPr>
      </w:pPr>
    </w:p>
    <w:p w:rsidR="00537915" w:rsidRPr="006C3D6D" w:rsidRDefault="00537915" w:rsidP="004907AC">
      <w:pPr>
        <w:rPr>
          <w:rFonts w:ascii="PFHandbookPro-Bold" w:hAnsi="PFHandbookPro-Bold" w:cs="PFHandbookPro-Bold"/>
          <w:b/>
          <w:bCs/>
          <w:color w:val="005D00"/>
          <w:sz w:val="24"/>
          <w:szCs w:val="24"/>
          <w:u w:val="single"/>
          <w:lang w:val="en-GB"/>
        </w:rPr>
      </w:pPr>
      <w:r w:rsidRPr="006C3D6D">
        <w:rPr>
          <w:rFonts w:ascii="PFHandbookPro-Bold" w:hAnsi="PFHandbookPro-Bold" w:cs="PFHandbookPro-Bold"/>
          <w:b/>
          <w:bCs/>
          <w:color w:val="005D00"/>
          <w:sz w:val="24"/>
          <w:szCs w:val="24"/>
          <w:u w:val="single"/>
          <w:lang w:val="en-GB"/>
        </w:rPr>
        <w:t>Friday, June 10</w:t>
      </w:r>
    </w:p>
    <w:p w:rsidR="004907AC" w:rsidRPr="006C3D6D" w:rsidRDefault="004907AC" w:rsidP="004907AC">
      <w:pPr>
        <w:rPr>
          <w:rFonts w:ascii="PFHandbookPro-Bold" w:hAnsi="PFHandbookPro-Bold" w:cs="PFHandbookPro-Bold"/>
          <w:b/>
          <w:bCs/>
          <w:color w:val="005D00"/>
          <w:sz w:val="24"/>
          <w:szCs w:val="24"/>
          <w:u w:val="single"/>
          <w:lang w:val="en-GB"/>
        </w:rPr>
      </w:pPr>
    </w:p>
    <w:p w:rsidR="00537915" w:rsidRPr="006C3D6D" w:rsidRDefault="00537915" w:rsidP="008D3A61">
      <w:pPr>
        <w:tabs>
          <w:tab w:val="left" w:pos="284"/>
        </w:tabs>
        <w:autoSpaceDE w:val="0"/>
        <w:autoSpaceDN w:val="0"/>
        <w:adjustRightInd w:val="0"/>
        <w:spacing w:after="0" w:line="276" w:lineRule="auto"/>
        <w:ind w:right="142"/>
        <w:rPr>
          <w:rFonts w:ascii="Arial" w:hAnsi="Arial" w:cs="Arial"/>
          <w:i/>
          <w:sz w:val="24"/>
          <w:szCs w:val="24"/>
          <w:lang w:val="en-GB"/>
        </w:rPr>
      </w:pPr>
    </w:p>
    <w:p w:rsidR="00CF489B" w:rsidRPr="006C3D6D" w:rsidRDefault="00537915" w:rsidP="00CF489B">
      <w:pPr>
        <w:pStyle w:val="ListParagraph"/>
        <w:numPr>
          <w:ilvl w:val="0"/>
          <w:numId w:val="1"/>
        </w:numPr>
        <w:spacing w:after="0" w:line="276" w:lineRule="auto"/>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9.00 – 10.30</w:t>
      </w:r>
      <w:r w:rsidR="003913FA" w:rsidRPr="006C3D6D">
        <w:rPr>
          <w:rFonts w:ascii="PFHandbookPro-Bold" w:hAnsi="PFHandbookPro-Bold" w:cs="PFHandbookPro-Bold"/>
          <w:b/>
          <w:bCs/>
          <w:color w:val="005D00"/>
          <w:sz w:val="24"/>
          <w:szCs w:val="24"/>
          <w:lang w:val="en-GB"/>
        </w:rPr>
        <w:tab/>
      </w:r>
      <w:r w:rsidR="00CF489B" w:rsidRPr="006C3D6D">
        <w:rPr>
          <w:rFonts w:ascii="PFHandbookPro-Bold" w:hAnsi="PFHandbookPro-Bold" w:cs="PFHandbookPro-Bold"/>
          <w:b/>
          <w:bCs/>
          <w:color w:val="005D00"/>
          <w:sz w:val="24"/>
          <w:szCs w:val="24"/>
          <w:u w:val="single"/>
          <w:lang w:val="en-GB"/>
        </w:rPr>
        <w:t>Workshop Session V</w:t>
      </w:r>
      <w:r w:rsidR="00CF489B" w:rsidRPr="006C3D6D">
        <w:rPr>
          <w:rFonts w:ascii="PFHandbookPro-Bold" w:hAnsi="PFHandbookPro-Bold" w:cs="PFHandbookPro-Bold"/>
          <w:b/>
          <w:bCs/>
          <w:color w:val="005D00"/>
          <w:sz w:val="24"/>
          <w:szCs w:val="24"/>
          <w:lang w:val="en-GB"/>
        </w:rPr>
        <w:t xml:space="preserve"> </w:t>
      </w:r>
    </w:p>
    <w:p w:rsidR="003913FA" w:rsidRPr="006C3D6D" w:rsidRDefault="00537915" w:rsidP="00CF489B">
      <w:pPr>
        <w:pStyle w:val="ListParagraph"/>
        <w:spacing w:after="0" w:line="276" w:lineRule="auto"/>
        <w:ind w:left="1656" w:firstLine="936"/>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Good practice examples</w:t>
      </w:r>
    </w:p>
    <w:p w:rsidR="00537915" w:rsidRPr="006C3D6D" w:rsidRDefault="00537915" w:rsidP="00537915">
      <w:pPr>
        <w:pStyle w:val="ListParagraph"/>
        <w:spacing w:after="0" w:line="276" w:lineRule="auto"/>
        <w:ind w:left="2592"/>
        <w:rPr>
          <w:rFonts w:ascii="Arial" w:hAnsi="Arial" w:cs="Arial"/>
          <w:i/>
          <w:sz w:val="24"/>
          <w:szCs w:val="24"/>
          <w:lang w:val="en-GB"/>
        </w:rPr>
      </w:pPr>
      <w:r w:rsidRPr="006C3D6D">
        <w:rPr>
          <w:rFonts w:ascii="Arial" w:hAnsi="Arial" w:cs="Arial"/>
          <w:i/>
          <w:sz w:val="24"/>
          <w:szCs w:val="24"/>
          <w:lang w:val="en-GB"/>
        </w:rPr>
        <w:t>Experienced eTwinning teachers</w:t>
      </w:r>
    </w:p>
    <w:p w:rsidR="00025646" w:rsidRPr="006C3D6D" w:rsidRDefault="00025646" w:rsidP="00537915">
      <w:pPr>
        <w:pStyle w:val="ListParagraph"/>
        <w:spacing w:after="0" w:line="276" w:lineRule="auto"/>
        <w:ind w:left="2592"/>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Ways to gamify your classroom environment</w:t>
      </w:r>
    </w:p>
    <w:p w:rsidR="00025646" w:rsidRPr="006C3D6D" w:rsidRDefault="00025646" w:rsidP="00025646">
      <w:pPr>
        <w:tabs>
          <w:tab w:val="left" w:pos="2552"/>
        </w:tabs>
        <w:autoSpaceDE w:val="0"/>
        <w:autoSpaceDN w:val="0"/>
        <w:adjustRightInd w:val="0"/>
        <w:spacing w:after="0" w:line="276" w:lineRule="auto"/>
        <w:ind w:right="142"/>
        <w:rPr>
          <w:rFonts w:ascii="Arial" w:hAnsi="Arial" w:cs="Arial"/>
          <w:i/>
          <w:sz w:val="24"/>
          <w:szCs w:val="24"/>
          <w:lang w:val="en-GB"/>
        </w:rPr>
      </w:pPr>
      <w:r w:rsidRPr="006C3D6D">
        <w:rPr>
          <w:rFonts w:ascii="Arial" w:hAnsi="Arial" w:cs="Arial"/>
          <w:i/>
          <w:sz w:val="24"/>
          <w:szCs w:val="24"/>
          <w:lang w:val="en-GB"/>
        </w:rPr>
        <w:tab/>
        <w:t xml:space="preserve">Vaida Siauciune, English teacher of </w:t>
      </w:r>
      <w:proofErr w:type="spellStart"/>
      <w:r w:rsidRPr="006C3D6D">
        <w:rPr>
          <w:rFonts w:ascii="Arial" w:hAnsi="Arial" w:cs="Arial"/>
          <w:i/>
          <w:sz w:val="24"/>
          <w:szCs w:val="24"/>
          <w:lang w:val="en-GB"/>
        </w:rPr>
        <w:t>Velzys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gimnazium</w:t>
      </w:r>
      <w:proofErr w:type="spellEnd"/>
    </w:p>
    <w:p w:rsidR="00537915" w:rsidRPr="006C3D6D" w:rsidRDefault="00537915" w:rsidP="00025646">
      <w:pPr>
        <w:pStyle w:val="ListParagraph"/>
        <w:numPr>
          <w:ilvl w:val="0"/>
          <w:numId w:val="1"/>
        </w:numPr>
        <w:tabs>
          <w:tab w:val="left" w:pos="2552"/>
        </w:tabs>
        <w:autoSpaceDE w:val="0"/>
        <w:autoSpaceDN w:val="0"/>
        <w:adjustRightInd w:val="0"/>
        <w:spacing w:after="0" w:line="276" w:lineRule="auto"/>
        <w:ind w:right="142"/>
        <w:rPr>
          <w:rFonts w:ascii="Arial" w:hAnsi="Arial" w:cs="Arial"/>
          <w:i/>
          <w:sz w:val="24"/>
          <w:szCs w:val="24"/>
          <w:lang w:val="en-GB"/>
        </w:rPr>
      </w:pPr>
      <w:r w:rsidRPr="006C3D6D">
        <w:rPr>
          <w:rFonts w:ascii="PFHandbookPro-Bold" w:hAnsi="PFHandbookPro-Bold" w:cs="PFHandbookPro-Bold"/>
          <w:b/>
          <w:bCs/>
          <w:color w:val="005D00"/>
          <w:sz w:val="24"/>
          <w:szCs w:val="24"/>
          <w:lang w:val="en-GB"/>
        </w:rPr>
        <w:t>10.30 – 10.45</w:t>
      </w:r>
      <w:r w:rsidRPr="006C3D6D">
        <w:rPr>
          <w:rFonts w:ascii="PFHandbookPro-Bold" w:hAnsi="PFHandbookPro-Bold" w:cs="PFHandbookPro-Bold"/>
          <w:b/>
          <w:bCs/>
          <w:color w:val="005D00"/>
          <w:sz w:val="24"/>
          <w:szCs w:val="24"/>
          <w:lang w:val="en-GB"/>
        </w:rPr>
        <w:tab/>
        <w:t>Coffee break</w:t>
      </w:r>
    </w:p>
    <w:p w:rsidR="00CF489B" w:rsidRPr="006C3D6D" w:rsidRDefault="00537915" w:rsidP="00CF489B">
      <w:pPr>
        <w:pStyle w:val="ListParagraph"/>
        <w:numPr>
          <w:ilvl w:val="0"/>
          <w:numId w:val="1"/>
        </w:numPr>
        <w:spacing w:after="0" w:line="276" w:lineRule="auto"/>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10.45 – 12.15</w:t>
      </w:r>
      <w:r w:rsidRPr="006C3D6D">
        <w:rPr>
          <w:rFonts w:ascii="PFHandbookPro-Bold" w:hAnsi="PFHandbookPro-Bold" w:cs="PFHandbookPro-Bold"/>
          <w:b/>
          <w:bCs/>
          <w:color w:val="005D00"/>
          <w:sz w:val="24"/>
          <w:szCs w:val="24"/>
          <w:lang w:val="en-GB"/>
        </w:rPr>
        <w:tab/>
      </w:r>
      <w:r w:rsidR="00CF489B" w:rsidRPr="006C3D6D">
        <w:rPr>
          <w:rFonts w:ascii="PFHandbookPro-Bold" w:hAnsi="PFHandbookPro-Bold" w:cs="PFHandbookPro-Bold"/>
          <w:b/>
          <w:bCs/>
          <w:color w:val="005D00"/>
          <w:sz w:val="24"/>
          <w:szCs w:val="24"/>
          <w:u w:val="single"/>
          <w:lang w:val="en-GB"/>
        </w:rPr>
        <w:t>Workshop Session VI</w:t>
      </w:r>
      <w:r w:rsidR="00CF489B" w:rsidRPr="006C3D6D">
        <w:rPr>
          <w:rFonts w:ascii="PFHandbookPro-Bold" w:hAnsi="PFHandbookPro-Bold" w:cs="PFHandbookPro-Bold"/>
          <w:b/>
          <w:bCs/>
          <w:color w:val="005D00"/>
          <w:sz w:val="24"/>
          <w:szCs w:val="24"/>
          <w:lang w:val="en-GB"/>
        </w:rPr>
        <w:t xml:space="preserve"> </w:t>
      </w:r>
    </w:p>
    <w:p w:rsidR="00CF489B" w:rsidRPr="006C3D6D" w:rsidRDefault="00CF489B" w:rsidP="00CF489B">
      <w:pPr>
        <w:pStyle w:val="ListParagraph"/>
        <w:spacing w:after="0" w:line="276" w:lineRule="auto"/>
        <w:ind w:left="1656" w:firstLine="936"/>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Good practice examples</w:t>
      </w:r>
    </w:p>
    <w:p w:rsidR="00CF489B" w:rsidRPr="006C3D6D" w:rsidRDefault="00CF489B" w:rsidP="00CF489B">
      <w:pPr>
        <w:pStyle w:val="ListParagraph"/>
        <w:spacing w:after="0" w:line="276" w:lineRule="auto"/>
        <w:ind w:left="2592"/>
        <w:rPr>
          <w:rFonts w:ascii="Arial" w:hAnsi="Arial" w:cs="Arial"/>
          <w:i/>
          <w:sz w:val="24"/>
          <w:szCs w:val="24"/>
          <w:lang w:val="en-GB"/>
        </w:rPr>
      </w:pPr>
      <w:r w:rsidRPr="006C3D6D">
        <w:rPr>
          <w:rFonts w:ascii="Arial" w:hAnsi="Arial" w:cs="Arial"/>
          <w:i/>
          <w:sz w:val="24"/>
          <w:szCs w:val="24"/>
          <w:lang w:val="en-GB"/>
        </w:rPr>
        <w:t>Experienced eTwinning teachers</w:t>
      </w:r>
    </w:p>
    <w:p w:rsidR="00025646" w:rsidRPr="006C3D6D" w:rsidRDefault="00025646" w:rsidP="00025646">
      <w:pPr>
        <w:pStyle w:val="ListParagraph"/>
        <w:spacing w:after="0" w:line="276" w:lineRule="auto"/>
        <w:ind w:left="2592"/>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Ways to gamify your classroom environment</w:t>
      </w:r>
    </w:p>
    <w:p w:rsidR="00025646" w:rsidRPr="006C3D6D" w:rsidRDefault="00025646" w:rsidP="00025646">
      <w:pPr>
        <w:tabs>
          <w:tab w:val="left" w:pos="284"/>
        </w:tabs>
        <w:autoSpaceDE w:val="0"/>
        <w:autoSpaceDN w:val="0"/>
        <w:adjustRightInd w:val="0"/>
        <w:spacing w:after="0" w:line="276" w:lineRule="auto"/>
        <w:ind w:right="142"/>
        <w:rPr>
          <w:rFonts w:ascii="PFHandbookPro-Bold" w:hAnsi="PFHandbookPro-Bold" w:cs="PFHandbookPro-Bold"/>
          <w:b/>
          <w:bCs/>
          <w:color w:val="005D00"/>
          <w:sz w:val="24"/>
          <w:szCs w:val="24"/>
          <w:lang w:val="en-GB"/>
        </w:rPr>
      </w:pPr>
      <w:r w:rsidRPr="006C3D6D">
        <w:rPr>
          <w:rFonts w:ascii="Arial" w:hAnsi="Arial" w:cs="Arial"/>
          <w:i/>
          <w:sz w:val="24"/>
          <w:szCs w:val="24"/>
          <w:lang w:val="en-GB"/>
        </w:rPr>
        <w:tab/>
      </w:r>
      <w:r w:rsidRPr="006C3D6D">
        <w:rPr>
          <w:rFonts w:ascii="Arial" w:hAnsi="Arial" w:cs="Arial"/>
          <w:i/>
          <w:sz w:val="24"/>
          <w:szCs w:val="24"/>
          <w:lang w:val="en-GB"/>
        </w:rPr>
        <w:tab/>
      </w:r>
      <w:r w:rsidRPr="006C3D6D">
        <w:rPr>
          <w:rFonts w:ascii="Arial" w:hAnsi="Arial" w:cs="Arial"/>
          <w:i/>
          <w:sz w:val="24"/>
          <w:szCs w:val="24"/>
          <w:lang w:val="en-GB"/>
        </w:rPr>
        <w:tab/>
        <w:t xml:space="preserve">Vaida Siauciune, English teacher of </w:t>
      </w:r>
      <w:proofErr w:type="spellStart"/>
      <w:r w:rsidRPr="006C3D6D">
        <w:rPr>
          <w:rFonts w:ascii="Arial" w:hAnsi="Arial" w:cs="Arial"/>
          <w:i/>
          <w:sz w:val="24"/>
          <w:szCs w:val="24"/>
          <w:lang w:val="en-GB"/>
        </w:rPr>
        <w:t>Velzys</w:t>
      </w:r>
      <w:proofErr w:type="spellEnd"/>
      <w:r w:rsidRPr="006C3D6D">
        <w:rPr>
          <w:rFonts w:ascii="Arial" w:hAnsi="Arial" w:cs="Arial"/>
          <w:i/>
          <w:sz w:val="24"/>
          <w:szCs w:val="24"/>
          <w:lang w:val="en-GB"/>
        </w:rPr>
        <w:t xml:space="preserve"> </w:t>
      </w:r>
      <w:proofErr w:type="spellStart"/>
      <w:r w:rsidRPr="006C3D6D">
        <w:rPr>
          <w:rFonts w:ascii="Arial" w:hAnsi="Arial" w:cs="Arial"/>
          <w:i/>
          <w:sz w:val="24"/>
          <w:szCs w:val="24"/>
          <w:lang w:val="en-GB"/>
        </w:rPr>
        <w:t>gimnazium</w:t>
      </w:r>
      <w:proofErr w:type="spellEnd"/>
      <w:r w:rsidRPr="006C3D6D">
        <w:rPr>
          <w:rFonts w:ascii="PFHandbookPro-Bold" w:hAnsi="PFHandbookPro-Bold" w:cs="PFHandbookPro-Bold"/>
          <w:b/>
          <w:bCs/>
          <w:color w:val="005D00"/>
          <w:sz w:val="24"/>
          <w:szCs w:val="24"/>
          <w:lang w:val="en-GB"/>
        </w:rPr>
        <w:t xml:space="preserve"> </w:t>
      </w:r>
    </w:p>
    <w:p w:rsidR="00537915" w:rsidRPr="006C3D6D" w:rsidRDefault="00025646" w:rsidP="00025646">
      <w:pPr>
        <w:pStyle w:val="ListParagraph"/>
        <w:numPr>
          <w:ilvl w:val="0"/>
          <w:numId w:val="18"/>
        </w:numPr>
        <w:tabs>
          <w:tab w:val="left" w:pos="284"/>
        </w:tabs>
        <w:autoSpaceDE w:val="0"/>
        <w:autoSpaceDN w:val="0"/>
        <w:adjustRightInd w:val="0"/>
        <w:spacing w:after="0" w:line="276" w:lineRule="auto"/>
        <w:ind w:right="142"/>
        <w:rPr>
          <w:rFonts w:ascii="Arial" w:hAnsi="Arial" w:cs="Arial"/>
          <w:i/>
          <w:sz w:val="24"/>
          <w:szCs w:val="24"/>
          <w:lang w:val="en-GB"/>
        </w:rPr>
      </w:pPr>
      <w:r w:rsidRPr="006C3D6D">
        <w:rPr>
          <w:rFonts w:ascii="PFHandbookPro-Bold" w:hAnsi="PFHandbookPro-Bold" w:cs="PFHandbookPro-Bold"/>
          <w:b/>
          <w:bCs/>
          <w:color w:val="005D00"/>
          <w:sz w:val="24"/>
          <w:szCs w:val="24"/>
          <w:lang w:val="en-GB"/>
        </w:rPr>
        <w:t xml:space="preserve"> </w:t>
      </w:r>
      <w:r w:rsidR="00CF489B" w:rsidRPr="006C3D6D">
        <w:rPr>
          <w:rFonts w:ascii="PFHandbookPro-Bold" w:hAnsi="PFHandbookPro-Bold" w:cs="PFHandbookPro-Bold"/>
          <w:b/>
          <w:bCs/>
          <w:color w:val="005D00"/>
          <w:sz w:val="24"/>
          <w:szCs w:val="24"/>
          <w:lang w:val="en-GB"/>
        </w:rPr>
        <w:t>12.15 – 13.30</w:t>
      </w:r>
      <w:r w:rsidR="00CF489B" w:rsidRPr="006C3D6D">
        <w:rPr>
          <w:rFonts w:ascii="PFHandbookPro-Bold" w:hAnsi="PFHandbookPro-Bold" w:cs="PFHandbookPro-Bold"/>
          <w:b/>
          <w:bCs/>
          <w:color w:val="005D00"/>
          <w:sz w:val="24"/>
          <w:szCs w:val="24"/>
          <w:lang w:val="en-GB"/>
        </w:rPr>
        <w:tab/>
      </w:r>
      <w:r w:rsidR="00537915" w:rsidRPr="006C3D6D">
        <w:rPr>
          <w:rFonts w:ascii="PFHandbookPro-Bold" w:hAnsi="PFHandbookPro-Bold" w:cs="PFHandbookPro-Bold"/>
          <w:b/>
          <w:bCs/>
          <w:color w:val="005D00"/>
          <w:sz w:val="24"/>
          <w:szCs w:val="24"/>
          <w:lang w:val="en-GB"/>
        </w:rPr>
        <w:t>Lunch</w:t>
      </w:r>
    </w:p>
    <w:p w:rsidR="004907AC" w:rsidRPr="006C3D6D" w:rsidRDefault="00537915" w:rsidP="00537915">
      <w:pPr>
        <w:pStyle w:val="ListParagraph"/>
        <w:numPr>
          <w:ilvl w:val="0"/>
          <w:numId w:val="1"/>
        </w:numPr>
        <w:spacing w:after="0" w:line="276" w:lineRule="auto"/>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13.30 – 15.00</w:t>
      </w:r>
      <w:r w:rsidRPr="006C3D6D">
        <w:rPr>
          <w:rFonts w:ascii="PFHandbookPro-Bold" w:hAnsi="PFHandbookPro-Bold" w:cs="PFHandbookPro-Bold"/>
          <w:b/>
          <w:bCs/>
          <w:color w:val="005D00"/>
          <w:sz w:val="24"/>
          <w:szCs w:val="24"/>
          <w:lang w:val="en-GB"/>
        </w:rPr>
        <w:tab/>
      </w:r>
      <w:r w:rsidR="004907AC" w:rsidRPr="006C3D6D">
        <w:rPr>
          <w:rFonts w:ascii="PFHandbookPro-Bold" w:hAnsi="PFHandbookPro-Bold" w:cs="PFHandbookPro-Bold"/>
          <w:b/>
          <w:bCs/>
          <w:color w:val="005D00"/>
          <w:sz w:val="24"/>
          <w:szCs w:val="24"/>
          <w:lang w:val="en-GB"/>
        </w:rPr>
        <w:t>Project registration</w:t>
      </w:r>
    </w:p>
    <w:p w:rsidR="004907AC" w:rsidRPr="006C3D6D" w:rsidRDefault="004907AC" w:rsidP="004907AC">
      <w:pPr>
        <w:pStyle w:val="ListParagraph"/>
        <w:spacing w:after="0" w:line="276" w:lineRule="auto"/>
        <w:ind w:left="2592"/>
        <w:rPr>
          <w:rFonts w:ascii="Arial" w:hAnsi="Arial" w:cs="Arial"/>
          <w:i/>
          <w:sz w:val="24"/>
          <w:szCs w:val="24"/>
          <w:lang w:val="en-GB"/>
        </w:rPr>
      </w:pPr>
      <w:r w:rsidRPr="006C3D6D">
        <w:rPr>
          <w:rFonts w:ascii="Arial" w:hAnsi="Arial" w:cs="Arial"/>
          <w:i/>
          <w:sz w:val="24"/>
          <w:szCs w:val="24"/>
          <w:lang w:val="en-GB"/>
        </w:rPr>
        <w:t>Work in project groups</w:t>
      </w:r>
    </w:p>
    <w:p w:rsidR="006E53FE" w:rsidRPr="006C3D6D" w:rsidRDefault="006E53FE" w:rsidP="006E53FE">
      <w:pPr>
        <w:pStyle w:val="ListParagraph"/>
        <w:numPr>
          <w:ilvl w:val="0"/>
          <w:numId w:val="15"/>
        </w:numPr>
        <w:spacing w:after="0" w:line="276" w:lineRule="auto"/>
        <w:rPr>
          <w:rFonts w:ascii="Arial" w:hAnsi="Arial" w:cs="Arial"/>
          <w:i/>
          <w:sz w:val="24"/>
          <w:szCs w:val="24"/>
          <w:lang w:val="en-GB"/>
        </w:rPr>
      </w:pPr>
      <w:r w:rsidRPr="006C3D6D">
        <w:rPr>
          <w:rFonts w:ascii="PFHandbookPro-Bold" w:hAnsi="PFHandbookPro-Bold" w:cs="PFHandbookPro-Bold"/>
          <w:b/>
          <w:bCs/>
          <w:color w:val="005D00"/>
          <w:sz w:val="24"/>
          <w:szCs w:val="24"/>
          <w:lang w:val="en-GB"/>
        </w:rPr>
        <w:t>15.00 – 15.15</w:t>
      </w:r>
      <w:r w:rsidRPr="006C3D6D">
        <w:rPr>
          <w:rFonts w:ascii="PFHandbookPro-Bold" w:hAnsi="PFHandbookPro-Bold" w:cs="PFHandbookPro-Bold"/>
          <w:b/>
          <w:bCs/>
          <w:color w:val="005D00"/>
          <w:sz w:val="24"/>
          <w:szCs w:val="24"/>
          <w:lang w:val="en-GB"/>
        </w:rPr>
        <w:tab/>
        <w:t>Coffee break</w:t>
      </w:r>
    </w:p>
    <w:p w:rsidR="004907AC" w:rsidRPr="006C3D6D" w:rsidRDefault="002F392C" w:rsidP="004907AC">
      <w:pPr>
        <w:pStyle w:val="ListParagraph"/>
        <w:numPr>
          <w:ilvl w:val="0"/>
          <w:numId w:val="1"/>
        </w:numPr>
        <w:spacing w:after="0" w:line="276" w:lineRule="auto"/>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15.</w:t>
      </w:r>
      <w:r w:rsidR="006E53FE" w:rsidRPr="006C3D6D">
        <w:rPr>
          <w:rFonts w:ascii="PFHandbookPro-Bold" w:hAnsi="PFHandbookPro-Bold" w:cs="PFHandbookPro-Bold"/>
          <w:b/>
          <w:bCs/>
          <w:color w:val="005D00"/>
          <w:sz w:val="24"/>
          <w:szCs w:val="24"/>
          <w:lang w:val="en-GB"/>
        </w:rPr>
        <w:t>15</w:t>
      </w:r>
      <w:r w:rsidRPr="006C3D6D">
        <w:rPr>
          <w:rFonts w:ascii="PFHandbookPro-Bold" w:hAnsi="PFHandbookPro-Bold" w:cs="PFHandbookPro-Bold"/>
          <w:b/>
          <w:bCs/>
          <w:color w:val="005D00"/>
          <w:sz w:val="24"/>
          <w:szCs w:val="24"/>
          <w:lang w:val="en-GB"/>
        </w:rPr>
        <w:t xml:space="preserve"> – </w:t>
      </w:r>
      <w:r w:rsidR="006E53FE" w:rsidRPr="006C3D6D">
        <w:rPr>
          <w:rFonts w:ascii="PFHandbookPro-Bold" w:hAnsi="PFHandbookPro-Bold" w:cs="PFHandbookPro-Bold"/>
          <w:b/>
          <w:bCs/>
          <w:color w:val="005D00"/>
          <w:sz w:val="24"/>
          <w:szCs w:val="24"/>
          <w:lang w:val="en-GB"/>
        </w:rPr>
        <w:t>17.00</w:t>
      </w:r>
      <w:r w:rsidRPr="006C3D6D">
        <w:rPr>
          <w:rFonts w:ascii="PFHandbookPro-Bold" w:hAnsi="PFHandbookPro-Bold" w:cs="PFHandbookPro-Bold"/>
          <w:b/>
          <w:bCs/>
          <w:color w:val="005D00"/>
          <w:sz w:val="24"/>
          <w:szCs w:val="24"/>
          <w:lang w:val="en-GB"/>
        </w:rPr>
        <w:tab/>
      </w:r>
      <w:r w:rsidR="004907AC" w:rsidRPr="006C3D6D">
        <w:rPr>
          <w:rFonts w:ascii="PFHandbookPro-Bold" w:hAnsi="PFHandbookPro-Bold" w:cs="PFHandbookPro-Bold"/>
          <w:b/>
          <w:bCs/>
          <w:color w:val="005D00"/>
          <w:sz w:val="24"/>
          <w:szCs w:val="24"/>
          <w:lang w:val="en-GB"/>
        </w:rPr>
        <w:t>Projects presentations and evolution</w:t>
      </w:r>
    </w:p>
    <w:p w:rsidR="004907AC" w:rsidRPr="006C3D6D" w:rsidRDefault="004907AC" w:rsidP="004907AC">
      <w:pPr>
        <w:pStyle w:val="ListParagraph"/>
        <w:spacing w:after="0" w:line="276" w:lineRule="auto"/>
        <w:ind w:left="2592"/>
        <w:rPr>
          <w:rFonts w:ascii="PFHandbookPro-Bold" w:hAnsi="PFHandbookPro-Bold" w:cs="PFHandbookPro-Bold"/>
          <w:b/>
          <w:bCs/>
          <w:color w:val="005D00"/>
          <w:sz w:val="24"/>
          <w:szCs w:val="24"/>
          <w:lang w:val="en-GB"/>
        </w:rPr>
      </w:pPr>
      <w:r w:rsidRPr="006C3D6D">
        <w:rPr>
          <w:rFonts w:ascii="Arial" w:hAnsi="Arial" w:cs="Arial"/>
          <w:i/>
          <w:sz w:val="24"/>
          <w:szCs w:val="24"/>
          <w:lang w:val="en-GB"/>
        </w:rPr>
        <w:t>Project group</w:t>
      </w:r>
    </w:p>
    <w:p w:rsidR="00AF4041" w:rsidRPr="006C3D6D" w:rsidRDefault="006E53FE" w:rsidP="006E53FE">
      <w:pPr>
        <w:pStyle w:val="ListParagraph"/>
        <w:numPr>
          <w:ilvl w:val="0"/>
          <w:numId w:val="1"/>
        </w:numPr>
        <w:spacing w:after="0" w:line="276" w:lineRule="auto"/>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17.00 – 17.30</w:t>
      </w:r>
      <w:r w:rsidRPr="006C3D6D">
        <w:rPr>
          <w:rFonts w:ascii="PFHandbookPro-Bold" w:hAnsi="PFHandbookPro-Bold" w:cs="PFHandbookPro-Bold"/>
          <w:b/>
          <w:bCs/>
          <w:color w:val="005D00"/>
          <w:sz w:val="24"/>
          <w:szCs w:val="24"/>
          <w:lang w:val="en-GB"/>
        </w:rPr>
        <w:tab/>
      </w:r>
      <w:r w:rsidR="002F392C" w:rsidRPr="006C3D6D">
        <w:rPr>
          <w:rFonts w:ascii="PFHandbookPro-Bold" w:hAnsi="PFHandbookPro-Bold" w:cs="PFHandbookPro-Bold"/>
          <w:b/>
          <w:bCs/>
          <w:color w:val="005D00"/>
          <w:sz w:val="24"/>
          <w:szCs w:val="24"/>
          <w:lang w:val="en-GB"/>
        </w:rPr>
        <w:t>Closing the seminar</w:t>
      </w:r>
    </w:p>
    <w:p w:rsidR="006E53FE" w:rsidRPr="006C3D6D" w:rsidRDefault="006E53FE" w:rsidP="006E53FE">
      <w:pPr>
        <w:pStyle w:val="ListParagraph"/>
        <w:numPr>
          <w:ilvl w:val="0"/>
          <w:numId w:val="1"/>
        </w:numPr>
        <w:spacing w:after="0" w:line="276" w:lineRule="auto"/>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18.00 – 19.30</w:t>
      </w:r>
      <w:r w:rsidRPr="006C3D6D">
        <w:rPr>
          <w:rFonts w:ascii="PFHandbookPro-Bold" w:hAnsi="PFHandbookPro-Bold" w:cs="PFHandbookPro-Bold"/>
          <w:b/>
          <w:bCs/>
          <w:color w:val="005D00"/>
          <w:sz w:val="24"/>
          <w:szCs w:val="24"/>
          <w:lang w:val="en-GB"/>
        </w:rPr>
        <w:tab/>
        <w:t>Guided visit in Vilnius</w:t>
      </w:r>
    </w:p>
    <w:p w:rsidR="006E53FE" w:rsidRPr="006C3D6D" w:rsidRDefault="006E53FE" w:rsidP="006E53FE">
      <w:pPr>
        <w:pStyle w:val="ListParagraph"/>
        <w:numPr>
          <w:ilvl w:val="0"/>
          <w:numId w:val="1"/>
        </w:numPr>
        <w:spacing w:after="0" w:line="276" w:lineRule="auto"/>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20.00</w:t>
      </w:r>
      <w:r w:rsidRPr="006C3D6D">
        <w:rPr>
          <w:rFonts w:ascii="PFHandbookPro-Bold" w:hAnsi="PFHandbookPro-Bold" w:cs="PFHandbookPro-Bold"/>
          <w:b/>
          <w:bCs/>
          <w:color w:val="005D00"/>
          <w:sz w:val="24"/>
          <w:szCs w:val="24"/>
          <w:lang w:val="en-GB"/>
        </w:rPr>
        <w:tab/>
      </w:r>
      <w:r w:rsidRPr="006C3D6D">
        <w:rPr>
          <w:rFonts w:ascii="PFHandbookPro-Bold" w:hAnsi="PFHandbookPro-Bold" w:cs="PFHandbookPro-Bold"/>
          <w:b/>
          <w:bCs/>
          <w:color w:val="005D00"/>
          <w:sz w:val="24"/>
          <w:szCs w:val="24"/>
          <w:lang w:val="en-GB"/>
        </w:rPr>
        <w:tab/>
        <w:t>Gala diner</w:t>
      </w:r>
    </w:p>
    <w:p w:rsidR="00787530" w:rsidRPr="006C3D6D" w:rsidRDefault="00787530" w:rsidP="002F392C">
      <w:pPr>
        <w:rPr>
          <w:rFonts w:ascii="PFHandbookPro-Bold" w:hAnsi="PFHandbookPro-Bold" w:cs="PFHandbookPro-Bold"/>
          <w:b/>
          <w:bCs/>
          <w:color w:val="006536"/>
          <w:sz w:val="36"/>
          <w:szCs w:val="36"/>
          <w:lang w:val="en-GB"/>
        </w:rPr>
      </w:pPr>
    </w:p>
    <w:p w:rsidR="006E53FE" w:rsidRPr="006C3D6D" w:rsidRDefault="006E53FE" w:rsidP="006E53FE">
      <w:pPr>
        <w:rPr>
          <w:rFonts w:ascii="PFHandbookPro-Bold" w:hAnsi="PFHandbookPro-Bold" w:cs="PFHandbookPro-Bold"/>
          <w:b/>
          <w:bCs/>
          <w:color w:val="005D00"/>
          <w:sz w:val="24"/>
          <w:szCs w:val="24"/>
          <w:u w:val="single"/>
          <w:lang w:val="en-GB"/>
        </w:rPr>
      </w:pPr>
      <w:r w:rsidRPr="006C3D6D">
        <w:rPr>
          <w:rFonts w:ascii="PFHandbookPro-Bold" w:hAnsi="PFHandbookPro-Bold" w:cs="PFHandbookPro-Bold"/>
          <w:b/>
          <w:bCs/>
          <w:color w:val="005D00"/>
          <w:sz w:val="24"/>
          <w:szCs w:val="24"/>
          <w:u w:val="single"/>
          <w:lang w:val="en-GB"/>
        </w:rPr>
        <w:t>Friday, June 11</w:t>
      </w:r>
    </w:p>
    <w:p w:rsidR="006E53FE" w:rsidRPr="006C3D6D" w:rsidRDefault="006E53FE" w:rsidP="006E53FE">
      <w:pPr>
        <w:pStyle w:val="ListParagraph"/>
        <w:numPr>
          <w:ilvl w:val="0"/>
          <w:numId w:val="16"/>
        </w:numPr>
        <w:rPr>
          <w:rFonts w:ascii="PFHandbookPro-Bold" w:hAnsi="PFHandbookPro-Bold" w:cs="PFHandbookPro-Bold"/>
          <w:b/>
          <w:bCs/>
          <w:color w:val="005D00"/>
          <w:sz w:val="24"/>
          <w:szCs w:val="24"/>
          <w:lang w:val="en-GB"/>
        </w:rPr>
      </w:pPr>
      <w:r w:rsidRPr="006C3D6D">
        <w:rPr>
          <w:rFonts w:ascii="PFHandbookPro-Bold" w:hAnsi="PFHandbookPro-Bold" w:cs="PFHandbookPro-Bold"/>
          <w:b/>
          <w:bCs/>
          <w:color w:val="005D00"/>
          <w:sz w:val="24"/>
          <w:szCs w:val="24"/>
          <w:lang w:val="en-GB"/>
        </w:rPr>
        <w:t>Departure</w:t>
      </w:r>
    </w:p>
    <w:p w:rsidR="006E53FE" w:rsidRPr="006C3D6D" w:rsidRDefault="006E53FE" w:rsidP="006E53FE">
      <w:pPr>
        <w:pStyle w:val="ListParagraph"/>
        <w:ind w:left="360"/>
        <w:rPr>
          <w:rFonts w:ascii="PFHandbookPro-Bold" w:hAnsi="PFHandbookPro-Bold" w:cs="PFHandbookPro-Bold"/>
          <w:b/>
          <w:bCs/>
          <w:color w:val="005D00"/>
          <w:sz w:val="24"/>
          <w:szCs w:val="24"/>
          <w:lang w:val="en-GB"/>
        </w:rPr>
      </w:pPr>
    </w:p>
    <w:p w:rsidR="00421F2D" w:rsidRPr="00025646" w:rsidRDefault="001D5207" w:rsidP="003F1078">
      <w:pPr>
        <w:rPr>
          <w:rFonts w:ascii="PFHandbookPro-Bold" w:hAnsi="PFHandbookPro-Bold" w:cs="PFHandbookPro-Bold"/>
          <w:b/>
          <w:bCs/>
          <w:color w:val="006536"/>
          <w:sz w:val="36"/>
          <w:szCs w:val="36"/>
          <w:lang w:val="en-GB"/>
        </w:rPr>
      </w:pPr>
      <w:r w:rsidRPr="006C3D6D">
        <w:rPr>
          <w:rFonts w:ascii="Calibri" w:hAnsi="Calibri"/>
          <w:color w:val="000000"/>
          <w:shd w:val="clear" w:color="auto" w:fill="FFFFFF"/>
          <w:lang w:val="en-GB"/>
        </w:rPr>
        <w:t>​</w:t>
      </w:r>
      <w:bookmarkStart w:id="0" w:name="_GoBack"/>
      <w:bookmarkEnd w:id="0"/>
    </w:p>
    <w:sectPr w:rsidR="00421F2D" w:rsidRPr="00025646" w:rsidSect="00C94AA2">
      <w:headerReference w:type="even" r:id="rId8"/>
      <w:headerReference w:type="default" r:id="rId9"/>
      <w:footerReference w:type="even" r:id="rId10"/>
      <w:footerReference w:type="default" r:id="rId11"/>
      <w:headerReference w:type="first" r:id="rId12"/>
      <w:footerReference w:type="first" r:id="rId13"/>
      <w:type w:val="continuous"/>
      <w:pgSz w:w="11906" w:h="16838"/>
      <w:pgMar w:top="2127" w:right="567" w:bottom="1134" w:left="742" w:header="567" w:footer="567" w:gutter="0"/>
      <w:cols w:space="1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D2E" w:rsidRDefault="00FC6D2E" w:rsidP="00CF0646">
      <w:pPr>
        <w:spacing w:after="0" w:line="240" w:lineRule="auto"/>
      </w:pPr>
      <w:r>
        <w:separator/>
      </w:r>
    </w:p>
  </w:endnote>
  <w:endnote w:type="continuationSeparator" w:id="0">
    <w:p w:rsidR="00FC6D2E" w:rsidRDefault="00FC6D2E" w:rsidP="00CF0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PFHandbookPro-Bold">
    <w:altName w:val="Arial"/>
    <w:panose1 w:val="00000000000000000000"/>
    <w:charset w:val="00"/>
    <w:family w:val="swiss"/>
    <w:notTrueType/>
    <w:pitch w:val="default"/>
    <w:sig w:usb0="00000005" w:usb1="00000000" w:usb2="00000000" w:usb3="00000000" w:csb0="00000003"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D2E" w:rsidRDefault="00FC6D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D2E" w:rsidRPr="00FE10CF" w:rsidRDefault="00FC6D2E" w:rsidP="00F20BE7">
    <w:pPr>
      <w:pStyle w:val="Footer"/>
      <w:tabs>
        <w:tab w:val="left" w:pos="8235"/>
        <w:tab w:val="right" w:pos="10597"/>
      </w:tabs>
    </w:pPr>
    <w:r>
      <w:rPr>
        <w:noProof/>
        <w:lang w:val="en-US"/>
      </w:rPr>
      <w:drawing>
        <wp:anchor distT="0" distB="0" distL="114300" distR="114300" simplePos="0" relativeHeight="251659264" behindDoc="1" locked="0" layoutInCell="1" allowOverlap="1" wp14:anchorId="0D8E4CF1" wp14:editId="272A6B4E">
          <wp:simplePos x="0" y="0"/>
          <wp:positionH relativeFrom="column">
            <wp:posOffset>4615180</wp:posOffset>
          </wp:positionH>
          <wp:positionV relativeFrom="paragraph">
            <wp:posOffset>26035</wp:posOffset>
          </wp:positionV>
          <wp:extent cx="542925" cy="368935"/>
          <wp:effectExtent l="0" t="0" r="9525" b="0"/>
          <wp:wrapThrough wrapText="bothSides">
            <wp:wrapPolygon edited="0">
              <wp:start x="0" y="0"/>
              <wp:lineTo x="0" y="20076"/>
              <wp:lineTo x="21221" y="20076"/>
              <wp:lineTo x="21221" y="0"/>
              <wp:lineTo x="0" y="0"/>
            </wp:wrapPolygon>
          </wp:wrapThrough>
          <wp:docPr id="3" name="Picture 3" descr="logo_etwinning"/>
          <wp:cNvGraphicFramePr/>
          <a:graphic xmlns:a="http://schemas.openxmlformats.org/drawingml/2006/main">
            <a:graphicData uri="http://schemas.openxmlformats.org/drawingml/2006/picture">
              <pic:pic xmlns:pic="http://schemas.openxmlformats.org/drawingml/2006/picture">
                <pic:nvPicPr>
                  <pic:cNvPr id="1" name="Picture 1" descr="logo_etwinni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2925" cy="36893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tab/>
    </w:r>
    <w:r>
      <w:tab/>
    </w:r>
    <w:r>
      <w:tab/>
    </w:r>
    <w:r>
      <w:rPr>
        <w:noProof/>
        <w:lang w:val="en-US"/>
      </w:rPr>
      <w:drawing>
        <wp:inline distT="0" distB="0" distL="0" distR="0" wp14:anchorId="21635A31" wp14:editId="7B87CEE2">
          <wp:extent cx="1471328" cy="4320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1328" cy="432000"/>
                  </a:xfrm>
                  <a:prstGeom prst="rect">
                    <a:avLst/>
                  </a:prstGeom>
                  <a:noFill/>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D2E" w:rsidRDefault="00FC6D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D2E" w:rsidRDefault="00FC6D2E" w:rsidP="00CF0646">
      <w:pPr>
        <w:spacing w:after="0" w:line="240" w:lineRule="auto"/>
      </w:pPr>
      <w:r>
        <w:separator/>
      </w:r>
    </w:p>
  </w:footnote>
  <w:footnote w:type="continuationSeparator" w:id="0">
    <w:p w:rsidR="00FC6D2E" w:rsidRDefault="00FC6D2E" w:rsidP="00CF06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D2E" w:rsidRDefault="00FC6D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D2E" w:rsidRDefault="00FC6D2E">
    <w:pPr>
      <w:pStyle w:val="Header"/>
    </w:pPr>
    <w:r>
      <w:rPr>
        <w:noProof/>
        <w:lang w:val="en-US"/>
      </w:rPr>
      <w:drawing>
        <wp:anchor distT="0" distB="0" distL="114300" distR="114300" simplePos="0" relativeHeight="251662848" behindDoc="1" locked="0" layoutInCell="1" allowOverlap="1" wp14:anchorId="122393A6" wp14:editId="79E3FC6D">
          <wp:simplePos x="0" y="0"/>
          <wp:positionH relativeFrom="page">
            <wp:posOffset>-3810</wp:posOffset>
          </wp:positionH>
          <wp:positionV relativeFrom="paragraph">
            <wp:posOffset>-361950</wp:posOffset>
          </wp:positionV>
          <wp:extent cx="7553325" cy="10683240"/>
          <wp:effectExtent l="0" t="0" r="952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grama_1stulpelis.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325" cy="1068324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D2E" w:rsidRDefault="00FC6D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9.75pt" o:bullet="t">
        <v:imagedata r:id="rId1" o:title="Mazas_burbuliukas"/>
      </v:shape>
    </w:pict>
  </w:numPicBullet>
  <w:abstractNum w:abstractNumId="0" w15:restartNumberingAfterBreak="0">
    <w:nsid w:val="01793577"/>
    <w:multiLevelType w:val="hybridMultilevel"/>
    <w:tmpl w:val="C156B980"/>
    <w:lvl w:ilvl="0" w:tplc="04090001">
      <w:start w:val="1"/>
      <w:numFmt w:val="bullet"/>
      <w:lvlText w:val=""/>
      <w:lvlJc w:val="left"/>
      <w:pPr>
        <w:ind w:left="3272" w:hanging="360"/>
      </w:pPr>
      <w:rPr>
        <w:rFonts w:ascii="Symbol" w:hAnsi="Symbol" w:hint="default"/>
      </w:rPr>
    </w:lvl>
    <w:lvl w:ilvl="1" w:tplc="04090003" w:tentative="1">
      <w:start w:val="1"/>
      <w:numFmt w:val="bullet"/>
      <w:lvlText w:val="o"/>
      <w:lvlJc w:val="left"/>
      <w:pPr>
        <w:ind w:left="3992" w:hanging="360"/>
      </w:pPr>
      <w:rPr>
        <w:rFonts w:ascii="Courier New" w:hAnsi="Courier New" w:cs="Courier New" w:hint="default"/>
      </w:rPr>
    </w:lvl>
    <w:lvl w:ilvl="2" w:tplc="04090005" w:tentative="1">
      <w:start w:val="1"/>
      <w:numFmt w:val="bullet"/>
      <w:lvlText w:val=""/>
      <w:lvlJc w:val="left"/>
      <w:pPr>
        <w:ind w:left="4712" w:hanging="360"/>
      </w:pPr>
      <w:rPr>
        <w:rFonts w:ascii="Wingdings" w:hAnsi="Wingdings" w:hint="default"/>
      </w:rPr>
    </w:lvl>
    <w:lvl w:ilvl="3" w:tplc="04090001" w:tentative="1">
      <w:start w:val="1"/>
      <w:numFmt w:val="bullet"/>
      <w:lvlText w:val=""/>
      <w:lvlJc w:val="left"/>
      <w:pPr>
        <w:ind w:left="5432" w:hanging="360"/>
      </w:pPr>
      <w:rPr>
        <w:rFonts w:ascii="Symbol" w:hAnsi="Symbol" w:hint="default"/>
      </w:rPr>
    </w:lvl>
    <w:lvl w:ilvl="4" w:tplc="04090003" w:tentative="1">
      <w:start w:val="1"/>
      <w:numFmt w:val="bullet"/>
      <w:lvlText w:val="o"/>
      <w:lvlJc w:val="left"/>
      <w:pPr>
        <w:ind w:left="6152" w:hanging="360"/>
      </w:pPr>
      <w:rPr>
        <w:rFonts w:ascii="Courier New" w:hAnsi="Courier New" w:cs="Courier New" w:hint="default"/>
      </w:rPr>
    </w:lvl>
    <w:lvl w:ilvl="5" w:tplc="04090005" w:tentative="1">
      <w:start w:val="1"/>
      <w:numFmt w:val="bullet"/>
      <w:lvlText w:val=""/>
      <w:lvlJc w:val="left"/>
      <w:pPr>
        <w:ind w:left="6872" w:hanging="360"/>
      </w:pPr>
      <w:rPr>
        <w:rFonts w:ascii="Wingdings" w:hAnsi="Wingdings" w:hint="default"/>
      </w:rPr>
    </w:lvl>
    <w:lvl w:ilvl="6" w:tplc="04090001" w:tentative="1">
      <w:start w:val="1"/>
      <w:numFmt w:val="bullet"/>
      <w:lvlText w:val=""/>
      <w:lvlJc w:val="left"/>
      <w:pPr>
        <w:ind w:left="7592" w:hanging="360"/>
      </w:pPr>
      <w:rPr>
        <w:rFonts w:ascii="Symbol" w:hAnsi="Symbol" w:hint="default"/>
      </w:rPr>
    </w:lvl>
    <w:lvl w:ilvl="7" w:tplc="04090003" w:tentative="1">
      <w:start w:val="1"/>
      <w:numFmt w:val="bullet"/>
      <w:lvlText w:val="o"/>
      <w:lvlJc w:val="left"/>
      <w:pPr>
        <w:ind w:left="8312" w:hanging="360"/>
      </w:pPr>
      <w:rPr>
        <w:rFonts w:ascii="Courier New" w:hAnsi="Courier New" w:cs="Courier New" w:hint="default"/>
      </w:rPr>
    </w:lvl>
    <w:lvl w:ilvl="8" w:tplc="04090005" w:tentative="1">
      <w:start w:val="1"/>
      <w:numFmt w:val="bullet"/>
      <w:lvlText w:val=""/>
      <w:lvlJc w:val="left"/>
      <w:pPr>
        <w:ind w:left="9032" w:hanging="360"/>
      </w:pPr>
      <w:rPr>
        <w:rFonts w:ascii="Wingdings" w:hAnsi="Wingdings" w:hint="default"/>
      </w:rPr>
    </w:lvl>
  </w:abstractNum>
  <w:abstractNum w:abstractNumId="1" w15:restartNumberingAfterBreak="0">
    <w:nsid w:val="0FDD4F8C"/>
    <w:multiLevelType w:val="hybridMultilevel"/>
    <w:tmpl w:val="CD7C891A"/>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C7141A1"/>
    <w:multiLevelType w:val="hybridMultilevel"/>
    <w:tmpl w:val="0D54AC02"/>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2D6C99"/>
    <w:multiLevelType w:val="hybridMultilevel"/>
    <w:tmpl w:val="D0BEB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A327A8E"/>
    <w:multiLevelType w:val="hybridMultilevel"/>
    <w:tmpl w:val="D5D2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74736"/>
    <w:multiLevelType w:val="hybridMultilevel"/>
    <w:tmpl w:val="5238AE92"/>
    <w:lvl w:ilvl="0" w:tplc="0426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2424564"/>
    <w:multiLevelType w:val="hybridMultilevel"/>
    <w:tmpl w:val="C048223A"/>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DC5DEE"/>
    <w:multiLevelType w:val="hybridMultilevel"/>
    <w:tmpl w:val="A1A84274"/>
    <w:lvl w:ilvl="0" w:tplc="04090001">
      <w:start w:val="1"/>
      <w:numFmt w:val="bullet"/>
      <w:lvlText w:val=""/>
      <w:lvlJc w:val="left"/>
      <w:pPr>
        <w:ind w:left="2138" w:hanging="360"/>
      </w:pPr>
      <w:rPr>
        <w:rFonts w:ascii="Symbol" w:hAnsi="Symbol" w:hint="default"/>
        <w:color w:val="auto"/>
      </w:rPr>
    </w:lvl>
    <w:lvl w:ilvl="1" w:tplc="04270003">
      <w:start w:val="1"/>
      <w:numFmt w:val="bullet"/>
      <w:lvlText w:val="o"/>
      <w:lvlJc w:val="left"/>
      <w:pPr>
        <w:ind w:left="2858" w:hanging="360"/>
      </w:pPr>
      <w:rPr>
        <w:rFonts w:ascii="Courier New" w:hAnsi="Courier New" w:cs="Courier New" w:hint="default"/>
      </w:rPr>
    </w:lvl>
    <w:lvl w:ilvl="2" w:tplc="04270005">
      <w:start w:val="1"/>
      <w:numFmt w:val="bullet"/>
      <w:lvlText w:val=""/>
      <w:lvlJc w:val="left"/>
      <w:pPr>
        <w:ind w:left="3578" w:hanging="360"/>
      </w:pPr>
      <w:rPr>
        <w:rFonts w:ascii="Wingdings" w:hAnsi="Wingdings" w:hint="default"/>
      </w:rPr>
    </w:lvl>
    <w:lvl w:ilvl="3" w:tplc="0427000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8" w15:restartNumberingAfterBreak="0">
    <w:nsid w:val="35C76269"/>
    <w:multiLevelType w:val="hybridMultilevel"/>
    <w:tmpl w:val="D1DC8EF2"/>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F236643"/>
    <w:multiLevelType w:val="hybridMultilevel"/>
    <w:tmpl w:val="DBE43B1E"/>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0C04D1A"/>
    <w:multiLevelType w:val="hybridMultilevel"/>
    <w:tmpl w:val="4B0677A2"/>
    <w:lvl w:ilvl="0" w:tplc="04090001">
      <w:start w:val="1"/>
      <w:numFmt w:val="bullet"/>
      <w:lvlText w:val=""/>
      <w:lvlJc w:val="left"/>
      <w:pPr>
        <w:ind w:left="2138" w:hanging="360"/>
      </w:pPr>
      <w:rPr>
        <w:rFonts w:ascii="Symbol" w:hAnsi="Symbol" w:hint="default"/>
        <w:color w:val="auto"/>
      </w:rPr>
    </w:lvl>
    <w:lvl w:ilvl="1" w:tplc="04270003">
      <w:start w:val="1"/>
      <w:numFmt w:val="bullet"/>
      <w:lvlText w:val="o"/>
      <w:lvlJc w:val="left"/>
      <w:pPr>
        <w:ind w:left="2858" w:hanging="360"/>
      </w:pPr>
      <w:rPr>
        <w:rFonts w:ascii="Courier New" w:hAnsi="Courier New" w:cs="Courier New" w:hint="default"/>
      </w:rPr>
    </w:lvl>
    <w:lvl w:ilvl="2" w:tplc="04270005">
      <w:start w:val="1"/>
      <w:numFmt w:val="bullet"/>
      <w:lvlText w:val=""/>
      <w:lvlJc w:val="left"/>
      <w:pPr>
        <w:ind w:left="3578" w:hanging="360"/>
      </w:pPr>
      <w:rPr>
        <w:rFonts w:ascii="Wingdings" w:hAnsi="Wingdings" w:hint="default"/>
      </w:rPr>
    </w:lvl>
    <w:lvl w:ilvl="3" w:tplc="0427000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1" w15:restartNumberingAfterBreak="0">
    <w:nsid w:val="40EC5BE0"/>
    <w:multiLevelType w:val="hybridMultilevel"/>
    <w:tmpl w:val="CB3A20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21D01B0"/>
    <w:multiLevelType w:val="hybridMultilevel"/>
    <w:tmpl w:val="E9782548"/>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4583F77"/>
    <w:multiLevelType w:val="hybridMultilevel"/>
    <w:tmpl w:val="075A6966"/>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098589A"/>
    <w:multiLevelType w:val="hybridMultilevel"/>
    <w:tmpl w:val="9FE0BCD4"/>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12C6A6C"/>
    <w:multiLevelType w:val="hybridMultilevel"/>
    <w:tmpl w:val="211CA010"/>
    <w:lvl w:ilvl="0" w:tplc="FD58C0E8">
      <w:start w:val="1"/>
      <w:numFmt w:val="bullet"/>
      <w:lvlText w:val=""/>
      <w:lvlPicBulletId w:val="0"/>
      <w:lvlJc w:val="left"/>
      <w:pPr>
        <w:ind w:left="3272" w:hanging="360"/>
      </w:pPr>
      <w:rPr>
        <w:rFonts w:ascii="Symbol" w:hAnsi="Symbol" w:hint="default"/>
        <w:color w:val="auto"/>
      </w:rPr>
    </w:lvl>
    <w:lvl w:ilvl="1" w:tplc="04090003" w:tentative="1">
      <w:start w:val="1"/>
      <w:numFmt w:val="bullet"/>
      <w:lvlText w:val="o"/>
      <w:lvlJc w:val="left"/>
      <w:pPr>
        <w:ind w:left="3992" w:hanging="360"/>
      </w:pPr>
      <w:rPr>
        <w:rFonts w:ascii="Courier New" w:hAnsi="Courier New" w:cs="Courier New" w:hint="default"/>
      </w:rPr>
    </w:lvl>
    <w:lvl w:ilvl="2" w:tplc="04090005" w:tentative="1">
      <w:start w:val="1"/>
      <w:numFmt w:val="bullet"/>
      <w:lvlText w:val=""/>
      <w:lvlJc w:val="left"/>
      <w:pPr>
        <w:ind w:left="4712" w:hanging="360"/>
      </w:pPr>
      <w:rPr>
        <w:rFonts w:ascii="Wingdings" w:hAnsi="Wingdings" w:hint="default"/>
      </w:rPr>
    </w:lvl>
    <w:lvl w:ilvl="3" w:tplc="04090001" w:tentative="1">
      <w:start w:val="1"/>
      <w:numFmt w:val="bullet"/>
      <w:lvlText w:val=""/>
      <w:lvlJc w:val="left"/>
      <w:pPr>
        <w:ind w:left="5432" w:hanging="360"/>
      </w:pPr>
      <w:rPr>
        <w:rFonts w:ascii="Symbol" w:hAnsi="Symbol" w:hint="default"/>
      </w:rPr>
    </w:lvl>
    <w:lvl w:ilvl="4" w:tplc="04090003" w:tentative="1">
      <w:start w:val="1"/>
      <w:numFmt w:val="bullet"/>
      <w:lvlText w:val="o"/>
      <w:lvlJc w:val="left"/>
      <w:pPr>
        <w:ind w:left="6152" w:hanging="360"/>
      </w:pPr>
      <w:rPr>
        <w:rFonts w:ascii="Courier New" w:hAnsi="Courier New" w:cs="Courier New" w:hint="default"/>
      </w:rPr>
    </w:lvl>
    <w:lvl w:ilvl="5" w:tplc="04090005" w:tentative="1">
      <w:start w:val="1"/>
      <w:numFmt w:val="bullet"/>
      <w:lvlText w:val=""/>
      <w:lvlJc w:val="left"/>
      <w:pPr>
        <w:ind w:left="6872" w:hanging="360"/>
      </w:pPr>
      <w:rPr>
        <w:rFonts w:ascii="Wingdings" w:hAnsi="Wingdings" w:hint="default"/>
      </w:rPr>
    </w:lvl>
    <w:lvl w:ilvl="6" w:tplc="04090001" w:tentative="1">
      <w:start w:val="1"/>
      <w:numFmt w:val="bullet"/>
      <w:lvlText w:val=""/>
      <w:lvlJc w:val="left"/>
      <w:pPr>
        <w:ind w:left="7592" w:hanging="360"/>
      </w:pPr>
      <w:rPr>
        <w:rFonts w:ascii="Symbol" w:hAnsi="Symbol" w:hint="default"/>
      </w:rPr>
    </w:lvl>
    <w:lvl w:ilvl="7" w:tplc="04090003" w:tentative="1">
      <w:start w:val="1"/>
      <w:numFmt w:val="bullet"/>
      <w:lvlText w:val="o"/>
      <w:lvlJc w:val="left"/>
      <w:pPr>
        <w:ind w:left="8312" w:hanging="360"/>
      </w:pPr>
      <w:rPr>
        <w:rFonts w:ascii="Courier New" w:hAnsi="Courier New" w:cs="Courier New" w:hint="default"/>
      </w:rPr>
    </w:lvl>
    <w:lvl w:ilvl="8" w:tplc="04090005" w:tentative="1">
      <w:start w:val="1"/>
      <w:numFmt w:val="bullet"/>
      <w:lvlText w:val=""/>
      <w:lvlJc w:val="left"/>
      <w:pPr>
        <w:ind w:left="9032" w:hanging="360"/>
      </w:pPr>
      <w:rPr>
        <w:rFonts w:ascii="Wingdings" w:hAnsi="Wingdings" w:hint="default"/>
      </w:rPr>
    </w:lvl>
  </w:abstractNum>
  <w:abstractNum w:abstractNumId="16" w15:restartNumberingAfterBreak="0">
    <w:nsid w:val="71826728"/>
    <w:multiLevelType w:val="hybridMultilevel"/>
    <w:tmpl w:val="60F4D810"/>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1A64290"/>
    <w:multiLevelType w:val="hybridMultilevel"/>
    <w:tmpl w:val="9CAE2DCA"/>
    <w:lvl w:ilvl="0" w:tplc="FD58C0E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952213E"/>
    <w:multiLevelType w:val="hybridMultilevel"/>
    <w:tmpl w:val="72B85B38"/>
    <w:lvl w:ilvl="0" w:tplc="FD58C0E8">
      <w:start w:val="1"/>
      <w:numFmt w:val="bullet"/>
      <w:lvlText w:val=""/>
      <w:lvlPicBulletId w:val="0"/>
      <w:lvlJc w:val="left"/>
      <w:pPr>
        <w:ind w:left="360" w:hanging="360"/>
      </w:pPr>
      <w:rPr>
        <w:rFonts w:ascii="Symbol" w:hAnsi="Symbol" w:hint="default"/>
        <w:color w:val="auto"/>
      </w:rPr>
    </w:lvl>
    <w:lvl w:ilvl="1" w:tplc="04270003">
      <w:start w:val="1"/>
      <w:numFmt w:val="bullet"/>
      <w:lvlText w:val="o"/>
      <w:lvlJc w:val="left"/>
      <w:pPr>
        <w:ind w:left="2858" w:hanging="360"/>
      </w:pPr>
      <w:rPr>
        <w:rFonts w:ascii="Courier New" w:hAnsi="Courier New" w:cs="Courier New" w:hint="default"/>
      </w:rPr>
    </w:lvl>
    <w:lvl w:ilvl="2" w:tplc="04270005">
      <w:start w:val="1"/>
      <w:numFmt w:val="bullet"/>
      <w:lvlText w:val=""/>
      <w:lvlJc w:val="left"/>
      <w:pPr>
        <w:ind w:left="3578" w:hanging="360"/>
      </w:pPr>
      <w:rPr>
        <w:rFonts w:ascii="Wingdings" w:hAnsi="Wingdings" w:hint="default"/>
      </w:rPr>
    </w:lvl>
    <w:lvl w:ilvl="3" w:tplc="0427000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9" w15:restartNumberingAfterBreak="0">
    <w:nsid w:val="7E58531C"/>
    <w:multiLevelType w:val="hybridMultilevel"/>
    <w:tmpl w:val="2DCC4C7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8"/>
  </w:num>
  <w:num w:numId="2">
    <w:abstractNumId w:val="7"/>
  </w:num>
  <w:num w:numId="3">
    <w:abstractNumId w:val="10"/>
  </w:num>
  <w:num w:numId="4">
    <w:abstractNumId w:val="0"/>
  </w:num>
  <w:num w:numId="5">
    <w:abstractNumId w:val="4"/>
  </w:num>
  <w:num w:numId="6">
    <w:abstractNumId w:val="3"/>
  </w:num>
  <w:num w:numId="7">
    <w:abstractNumId w:val="19"/>
  </w:num>
  <w:num w:numId="8">
    <w:abstractNumId w:val="11"/>
  </w:num>
  <w:num w:numId="9">
    <w:abstractNumId w:val="8"/>
  </w:num>
  <w:num w:numId="10">
    <w:abstractNumId w:val="1"/>
  </w:num>
  <w:num w:numId="11">
    <w:abstractNumId w:val="14"/>
  </w:num>
  <w:num w:numId="12">
    <w:abstractNumId w:val="13"/>
  </w:num>
  <w:num w:numId="13">
    <w:abstractNumId w:val="12"/>
  </w:num>
  <w:num w:numId="14">
    <w:abstractNumId w:val="2"/>
  </w:num>
  <w:num w:numId="15">
    <w:abstractNumId w:val="9"/>
  </w:num>
  <w:num w:numId="16">
    <w:abstractNumId w:val="6"/>
  </w:num>
  <w:num w:numId="17">
    <w:abstractNumId w:val="15"/>
  </w:num>
  <w:num w:numId="18">
    <w:abstractNumId w:val="16"/>
  </w:num>
  <w:num w:numId="1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CF7"/>
    <w:rsid w:val="00021F96"/>
    <w:rsid w:val="0002202B"/>
    <w:rsid w:val="00025646"/>
    <w:rsid w:val="000279A2"/>
    <w:rsid w:val="00031651"/>
    <w:rsid w:val="00037D69"/>
    <w:rsid w:val="0004410D"/>
    <w:rsid w:val="00050EF4"/>
    <w:rsid w:val="00062EA8"/>
    <w:rsid w:val="00093D00"/>
    <w:rsid w:val="000B1BD4"/>
    <w:rsid w:val="00112CD2"/>
    <w:rsid w:val="00114DB8"/>
    <w:rsid w:val="00125985"/>
    <w:rsid w:val="001443FD"/>
    <w:rsid w:val="00146AC2"/>
    <w:rsid w:val="00151E74"/>
    <w:rsid w:val="001537DC"/>
    <w:rsid w:val="00163AF6"/>
    <w:rsid w:val="00163CF7"/>
    <w:rsid w:val="0016619A"/>
    <w:rsid w:val="00166FEC"/>
    <w:rsid w:val="001854A5"/>
    <w:rsid w:val="00190437"/>
    <w:rsid w:val="001B0487"/>
    <w:rsid w:val="001B6675"/>
    <w:rsid w:val="001C6543"/>
    <w:rsid w:val="001D5207"/>
    <w:rsid w:val="001F62A3"/>
    <w:rsid w:val="002149E8"/>
    <w:rsid w:val="0021621A"/>
    <w:rsid w:val="00240FB3"/>
    <w:rsid w:val="002448F4"/>
    <w:rsid w:val="00256B43"/>
    <w:rsid w:val="002863E4"/>
    <w:rsid w:val="00292AD0"/>
    <w:rsid w:val="002A318E"/>
    <w:rsid w:val="002A3540"/>
    <w:rsid w:val="002C0C96"/>
    <w:rsid w:val="002D0D44"/>
    <w:rsid w:val="002D30B9"/>
    <w:rsid w:val="002D4952"/>
    <w:rsid w:val="002D5B00"/>
    <w:rsid w:val="002E3AA4"/>
    <w:rsid w:val="002E5629"/>
    <w:rsid w:val="002E7CD2"/>
    <w:rsid w:val="002F1A94"/>
    <w:rsid w:val="002F392C"/>
    <w:rsid w:val="002F770D"/>
    <w:rsid w:val="0030441B"/>
    <w:rsid w:val="00307BB8"/>
    <w:rsid w:val="00317125"/>
    <w:rsid w:val="00317DF5"/>
    <w:rsid w:val="003208EE"/>
    <w:rsid w:val="0038144E"/>
    <w:rsid w:val="0038229F"/>
    <w:rsid w:val="0038464E"/>
    <w:rsid w:val="003913FA"/>
    <w:rsid w:val="003A3262"/>
    <w:rsid w:val="003C7D18"/>
    <w:rsid w:val="003D2BB4"/>
    <w:rsid w:val="003E6AEB"/>
    <w:rsid w:val="003F1078"/>
    <w:rsid w:val="003F739F"/>
    <w:rsid w:val="00414DE0"/>
    <w:rsid w:val="00421DF8"/>
    <w:rsid w:val="00421F2D"/>
    <w:rsid w:val="0042493A"/>
    <w:rsid w:val="0042517B"/>
    <w:rsid w:val="004256B4"/>
    <w:rsid w:val="004278B7"/>
    <w:rsid w:val="004460E5"/>
    <w:rsid w:val="0046655F"/>
    <w:rsid w:val="00480A63"/>
    <w:rsid w:val="004907AC"/>
    <w:rsid w:val="004B675C"/>
    <w:rsid w:val="004C00E5"/>
    <w:rsid w:val="004C51F6"/>
    <w:rsid w:val="004D0B92"/>
    <w:rsid w:val="004F6375"/>
    <w:rsid w:val="00502DA9"/>
    <w:rsid w:val="0050744B"/>
    <w:rsid w:val="0051499A"/>
    <w:rsid w:val="00520145"/>
    <w:rsid w:val="00530960"/>
    <w:rsid w:val="00537915"/>
    <w:rsid w:val="0055210F"/>
    <w:rsid w:val="00552F9E"/>
    <w:rsid w:val="00564AEE"/>
    <w:rsid w:val="00572F74"/>
    <w:rsid w:val="00574D0E"/>
    <w:rsid w:val="00582C0B"/>
    <w:rsid w:val="005B633F"/>
    <w:rsid w:val="005C0F36"/>
    <w:rsid w:val="005C443B"/>
    <w:rsid w:val="00604478"/>
    <w:rsid w:val="00604D61"/>
    <w:rsid w:val="006113BF"/>
    <w:rsid w:val="006453C8"/>
    <w:rsid w:val="00647D33"/>
    <w:rsid w:val="006563E8"/>
    <w:rsid w:val="00677EED"/>
    <w:rsid w:val="00680DE1"/>
    <w:rsid w:val="00684355"/>
    <w:rsid w:val="006A331B"/>
    <w:rsid w:val="006A5F72"/>
    <w:rsid w:val="006B309E"/>
    <w:rsid w:val="006C3D6D"/>
    <w:rsid w:val="006D50A5"/>
    <w:rsid w:val="006E53FE"/>
    <w:rsid w:val="006E5F32"/>
    <w:rsid w:val="007003CF"/>
    <w:rsid w:val="00700B32"/>
    <w:rsid w:val="0070685C"/>
    <w:rsid w:val="007144EA"/>
    <w:rsid w:val="00722E36"/>
    <w:rsid w:val="00723E38"/>
    <w:rsid w:val="00726F10"/>
    <w:rsid w:val="00755CA7"/>
    <w:rsid w:val="007749C2"/>
    <w:rsid w:val="00787530"/>
    <w:rsid w:val="0079252E"/>
    <w:rsid w:val="007C4F4D"/>
    <w:rsid w:val="007C7A05"/>
    <w:rsid w:val="007D617E"/>
    <w:rsid w:val="007F3888"/>
    <w:rsid w:val="007F3BD0"/>
    <w:rsid w:val="007F72F5"/>
    <w:rsid w:val="007F7E8B"/>
    <w:rsid w:val="00802A69"/>
    <w:rsid w:val="00804974"/>
    <w:rsid w:val="00804D1B"/>
    <w:rsid w:val="00816B7F"/>
    <w:rsid w:val="008504D9"/>
    <w:rsid w:val="00851DFA"/>
    <w:rsid w:val="008545EA"/>
    <w:rsid w:val="00861691"/>
    <w:rsid w:val="008708D2"/>
    <w:rsid w:val="00873C8E"/>
    <w:rsid w:val="008850B3"/>
    <w:rsid w:val="008934A2"/>
    <w:rsid w:val="00894B15"/>
    <w:rsid w:val="008B7841"/>
    <w:rsid w:val="008D3A61"/>
    <w:rsid w:val="008F1C2C"/>
    <w:rsid w:val="00900E5B"/>
    <w:rsid w:val="009122E8"/>
    <w:rsid w:val="00913405"/>
    <w:rsid w:val="00943765"/>
    <w:rsid w:val="00953040"/>
    <w:rsid w:val="00955B06"/>
    <w:rsid w:val="00983262"/>
    <w:rsid w:val="009A7310"/>
    <w:rsid w:val="009B3C23"/>
    <w:rsid w:val="009C3806"/>
    <w:rsid w:val="009C43F2"/>
    <w:rsid w:val="009D25AB"/>
    <w:rsid w:val="009D3288"/>
    <w:rsid w:val="009D3FAD"/>
    <w:rsid w:val="009E42F7"/>
    <w:rsid w:val="009E5B61"/>
    <w:rsid w:val="00A0590B"/>
    <w:rsid w:val="00A071F9"/>
    <w:rsid w:val="00A15438"/>
    <w:rsid w:val="00A25B0F"/>
    <w:rsid w:val="00A603FD"/>
    <w:rsid w:val="00A634BD"/>
    <w:rsid w:val="00A7038D"/>
    <w:rsid w:val="00A72B22"/>
    <w:rsid w:val="00AD1E8D"/>
    <w:rsid w:val="00AF1207"/>
    <w:rsid w:val="00AF4041"/>
    <w:rsid w:val="00AF71FB"/>
    <w:rsid w:val="00B179FB"/>
    <w:rsid w:val="00B36BED"/>
    <w:rsid w:val="00B427CC"/>
    <w:rsid w:val="00B42CF7"/>
    <w:rsid w:val="00B450D4"/>
    <w:rsid w:val="00B61827"/>
    <w:rsid w:val="00B76CA2"/>
    <w:rsid w:val="00B86690"/>
    <w:rsid w:val="00BA512C"/>
    <w:rsid w:val="00BB4763"/>
    <w:rsid w:val="00BC255A"/>
    <w:rsid w:val="00BE7F95"/>
    <w:rsid w:val="00BF6ABE"/>
    <w:rsid w:val="00C33694"/>
    <w:rsid w:val="00C426B0"/>
    <w:rsid w:val="00C50831"/>
    <w:rsid w:val="00C5294C"/>
    <w:rsid w:val="00C60974"/>
    <w:rsid w:val="00C61645"/>
    <w:rsid w:val="00C6273F"/>
    <w:rsid w:val="00C94AA2"/>
    <w:rsid w:val="00CA262F"/>
    <w:rsid w:val="00CB78E0"/>
    <w:rsid w:val="00CD0A71"/>
    <w:rsid w:val="00CE5E4C"/>
    <w:rsid w:val="00CF0646"/>
    <w:rsid w:val="00CF489B"/>
    <w:rsid w:val="00D054CE"/>
    <w:rsid w:val="00D10566"/>
    <w:rsid w:val="00D26583"/>
    <w:rsid w:val="00D34924"/>
    <w:rsid w:val="00D40620"/>
    <w:rsid w:val="00D42A08"/>
    <w:rsid w:val="00D45BA0"/>
    <w:rsid w:val="00D5721E"/>
    <w:rsid w:val="00D57A49"/>
    <w:rsid w:val="00D8459D"/>
    <w:rsid w:val="00D903A5"/>
    <w:rsid w:val="00D93EF9"/>
    <w:rsid w:val="00D97643"/>
    <w:rsid w:val="00D97C3C"/>
    <w:rsid w:val="00DB17E1"/>
    <w:rsid w:val="00DB399A"/>
    <w:rsid w:val="00DB474C"/>
    <w:rsid w:val="00DC341F"/>
    <w:rsid w:val="00DC4F9C"/>
    <w:rsid w:val="00DD0561"/>
    <w:rsid w:val="00DF520E"/>
    <w:rsid w:val="00E22139"/>
    <w:rsid w:val="00E62698"/>
    <w:rsid w:val="00E66132"/>
    <w:rsid w:val="00E9545B"/>
    <w:rsid w:val="00E97E05"/>
    <w:rsid w:val="00EA4D19"/>
    <w:rsid w:val="00EB4AB6"/>
    <w:rsid w:val="00EC402F"/>
    <w:rsid w:val="00EF2ED0"/>
    <w:rsid w:val="00F06D21"/>
    <w:rsid w:val="00F07632"/>
    <w:rsid w:val="00F17F9C"/>
    <w:rsid w:val="00F20BE7"/>
    <w:rsid w:val="00F20C3F"/>
    <w:rsid w:val="00F22148"/>
    <w:rsid w:val="00F91D2A"/>
    <w:rsid w:val="00FA5558"/>
    <w:rsid w:val="00FC6D2E"/>
    <w:rsid w:val="00FD3A62"/>
    <w:rsid w:val="00FE10CF"/>
    <w:rsid w:val="00FF26F6"/>
    <w:rsid w:val="00FF47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AC06F5-4163-4CC2-BD22-EA209579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405"/>
  </w:style>
  <w:style w:type="paragraph" w:styleId="Heading1">
    <w:name w:val="heading 1"/>
    <w:basedOn w:val="Normal"/>
    <w:link w:val="Heading1Char"/>
    <w:uiPriority w:val="9"/>
    <w:qFormat/>
    <w:rsid w:val="0031712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646"/>
    <w:pPr>
      <w:tabs>
        <w:tab w:val="center" w:pos="4819"/>
        <w:tab w:val="right" w:pos="9638"/>
      </w:tabs>
      <w:spacing w:after="0" w:line="240" w:lineRule="auto"/>
    </w:pPr>
  </w:style>
  <w:style w:type="character" w:customStyle="1" w:styleId="HeaderChar">
    <w:name w:val="Header Char"/>
    <w:basedOn w:val="DefaultParagraphFont"/>
    <w:link w:val="Header"/>
    <w:uiPriority w:val="99"/>
    <w:rsid w:val="00CF0646"/>
  </w:style>
  <w:style w:type="paragraph" w:styleId="Footer">
    <w:name w:val="footer"/>
    <w:basedOn w:val="Normal"/>
    <w:link w:val="FooterChar"/>
    <w:uiPriority w:val="99"/>
    <w:unhideWhenUsed/>
    <w:rsid w:val="00CF0646"/>
    <w:pPr>
      <w:tabs>
        <w:tab w:val="center" w:pos="4819"/>
        <w:tab w:val="right" w:pos="9638"/>
      </w:tabs>
      <w:spacing w:after="0" w:line="240" w:lineRule="auto"/>
    </w:pPr>
  </w:style>
  <w:style w:type="character" w:customStyle="1" w:styleId="FooterChar">
    <w:name w:val="Footer Char"/>
    <w:basedOn w:val="DefaultParagraphFont"/>
    <w:link w:val="Footer"/>
    <w:uiPriority w:val="99"/>
    <w:rsid w:val="00CF0646"/>
  </w:style>
  <w:style w:type="table" w:styleId="TableGrid">
    <w:name w:val="Table Grid"/>
    <w:basedOn w:val="TableNormal"/>
    <w:uiPriority w:val="39"/>
    <w:rsid w:val="00CF0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050EF4"/>
    <w:pPr>
      <w:ind w:left="720"/>
      <w:contextualSpacing/>
    </w:pPr>
  </w:style>
  <w:style w:type="paragraph" w:styleId="BalloonText">
    <w:name w:val="Balloon Text"/>
    <w:basedOn w:val="Normal"/>
    <w:link w:val="BalloonTextChar"/>
    <w:uiPriority w:val="99"/>
    <w:semiHidden/>
    <w:unhideWhenUsed/>
    <w:rsid w:val="001F62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2A3"/>
    <w:rPr>
      <w:rFonts w:ascii="Segoe UI" w:hAnsi="Segoe UI" w:cs="Segoe UI"/>
      <w:sz w:val="18"/>
      <w:szCs w:val="18"/>
    </w:rPr>
  </w:style>
  <w:style w:type="character" w:styleId="CommentReference">
    <w:name w:val="annotation reference"/>
    <w:basedOn w:val="DefaultParagraphFont"/>
    <w:uiPriority w:val="99"/>
    <w:semiHidden/>
    <w:unhideWhenUsed/>
    <w:rsid w:val="009A7310"/>
    <w:rPr>
      <w:sz w:val="16"/>
      <w:szCs w:val="16"/>
    </w:rPr>
  </w:style>
  <w:style w:type="paragraph" w:styleId="CommentText">
    <w:name w:val="annotation text"/>
    <w:basedOn w:val="Normal"/>
    <w:link w:val="CommentTextChar"/>
    <w:uiPriority w:val="99"/>
    <w:semiHidden/>
    <w:unhideWhenUsed/>
    <w:rsid w:val="009A7310"/>
    <w:pPr>
      <w:spacing w:line="240" w:lineRule="auto"/>
    </w:pPr>
    <w:rPr>
      <w:sz w:val="20"/>
      <w:szCs w:val="20"/>
    </w:rPr>
  </w:style>
  <w:style w:type="character" w:customStyle="1" w:styleId="CommentTextChar">
    <w:name w:val="Comment Text Char"/>
    <w:basedOn w:val="DefaultParagraphFont"/>
    <w:link w:val="CommentText"/>
    <w:uiPriority w:val="99"/>
    <w:semiHidden/>
    <w:rsid w:val="009A7310"/>
    <w:rPr>
      <w:sz w:val="20"/>
      <w:szCs w:val="20"/>
    </w:rPr>
  </w:style>
  <w:style w:type="paragraph" w:styleId="CommentSubject">
    <w:name w:val="annotation subject"/>
    <w:basedOn w:val="CommentText"/>
    <w:next w:val="CommentText"/>
    <w:link w:val="CommentSubjectChar"/>
    <w:uiPriority w:val="99"/>
    <w:semiHidden/>
    <w:unhideWhenUsed/>
    <w:rsid w:val="009A7310"/>
    <w:rPr>
      <w:b/>
      <w:bCs/>
    </w:rPr>
  </w:style>
  <w:style w:type="character" w:customStyle="1" w:styleId="CommentSubjectChar">
    <w:name w:val="Comment Subject Char"/>
    <w:basedOn w:val="CommentTextChar"/>
    <w:link w:val="CommentSubject"/>
    <w:uiPriority w:val="99"/>
    <w:semiHidden/>
    <w:rsid w:val="009A7310"/>
    <w:rPr>
      <w:b/>
      <w:bCs/>
      <w:sz w:val="20"/>
      <w:szCs w:val="20"/>
    </w:rPr>
  </w:style>
  <w:style w:type="character" w:styleId="Hyperlink">
    <w:name w:val="Hyperlink"/>
    <w:basedOn w:val="DefaultParagraphFont"/>
    <w:uiPriority w:val="99"/>
    <w:unhideWhenUsed/>
    <w:rsid w:val="0038229F"/>
    <w:rPr>
      <w:color w:val="0000FF"/>
      <w:u w:val="single"/>
    </w:rPr>
  </w:style>
  <w:style w:type="character" w:customStyle="1" w:styleId="link-enhancr-element">
    <w:name w:val="link-enhancr-element"/>
    <w:basedOn w:val="DefaultParagraphFont"/>
    <w:rsid w:val="007F3BD0"/>
  </w:style>
  <w:style w:type="character" w:customStyle="1" w:styleId="apple-converted-space">
    <w:name w:val="apple-converted-space"/>
    <w:basedOn w:val="DefaultParagraphFont"/>
    <w:rsid w:val="00A15438"/>
  </w:style>
  <w:style w:type="character" w:customStyle="1" w:styleId="Heading1Char">
    <w:name w:val="Heading 1 Char"/>
    <w:basedOn w:val="DefaultParagraphFont"/>
    <w:link w:val="Heading1"/>
    <w:uiPriority w:val="9"/>
    <w:rsid w:val="00317125"/>
    <w:rPr>
      <w:rFonts w:ascii="Times New Roman" w:eastAsia="Times New Roman" w:hAnsi="Times New Roman" w:cs="Times New Roman"/>
      <w:b/>
      <w:bCs/>
      <w:kern w:val="36"/>
      <w:sz w:val="48"/>
      <w:szCs w:val="48"/>
      <w:lang w:val="en-US"/>
    </w:rPr>
  </w:style>
  <w:style w:type="paragraph" w:customStyle="1" w:styleId="Default">
    <w:name w:val="Default"/>
    <w:rsid w:val="00163AF6"/>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74410">
      <w:bodyDiv w:val="1"/>
      <w:marLeft w:val="0"/>
      <w:marRight w:val="0"/>
      <w:marTop w:val="0"/>
      <w:marBottom w:val="0"/>
      <w:divBdr>
        <w:top w:val="none" w:sz="0" w:space="0" w:color="auto"/>
        <w:left w:val="none" w:sz="0" w:space="0" w:color="auto"/>
        <w:bottom w:val="none" w:sz="0" w:space="0" w:color="auto"/>
        <w:right w:val="none" w:sz="0" w:space="0" w:color="auto"/>
      </w:divBdr>
    </w:div>
    <w:div w:id="701828424">
      <w:bodyDiv w:val="1"/>
      <w:marLeft w:val="0"/>
      <w:marRight w:val="0"/>
      <w:marTop w:val="0"/>
      <w:marBottom w:val="0"/>
      <w:divBdr>
        <w:top w:val="none" w:sz="0" w:space="0" w:color="auto"/>
        <w:left w:val="none" w:sz="0" w:space="0" w:color="auto"/>
        <w:bottom w:val="none" w:sz="0" w:space="0" w:color="auto"/>
        <w:right w:val="none" w:sz="0" w:space="0" w:color="auto"/>
      </w:divBdr>
    </w:div>
    <w:div w:id="1035933605">
      <w:bodyDiv w:val="1"/>
      <w:marLeft w:val="0"/>
      <w:marRight w:val="0"/>
      <w:marTop w:val="0"/>
      <w:marBottom w:val="0"/>
      <w:divBdr>
        <w:top w:val="none" w:sz="0" w:space="0" w:color="auto"/>
        <w:left w:val="none" w:sz="0" w:space="0" w:color="auto"/>
        <w:bottom w:val="none" w:sz="0" w:space="0" w:color="auto"/>
        <w:right w:val="none" w:sz="0" w:space="0" w:color="auto"/>
      </w:divBdr>
    </w:div>
    <w:div w:id="1067917866">
      <w:bodyDiv w:val="1"/>
      <w:marLeft w:val="0"/>
      <w:marRight w:val="0"/>
      <w:marTop w:val="0"/>
      <w:marBottom w:val="0"/>
      <w:divBdr>
        <w:top w:val="none" w:sz="0" w:space="0" w:color="auto"/>
        <w:left w:val="none" w:sz="0" w:space="0" w:color="auto"/>
        <w:bottom w:val="none" w:sz="0" w:space="0" w:color="auto"/>
        <w:right w:val="none" w:sz="0" w:space="0" w:color="auto"/>
      </w:divBdr>
    </w:div>
    <w:div w:id="1109472704">
      <w:bodyDiv w:val="1"/>
      <w:marLeft w:val="0"/>
      <w:marRight w:val="0"/>
      <w:marTop w:val="0"/>
      <w:marBottom w:val="0"/>
      <w:divBdr>
        <w:top w:val="none" w:sz="0" w:space="0" w:color="auto"/>
        <w:left w:val="none" w:sz="0" w:space="0" w:color="auto"/>
        <w:bottom w:val="none" w:sz="0" w:space="0" w:color="auto"/>
        <w:right w:val="none" w:sz="0" w:space="0" w:color="auto"/>
      </w:divBdr>
    </w:div>
    <w:div w:id="1131749175">
      <w:bodyDiv w:val="1"/>
      <w:marLeft w:val="0"/>
      <w:marRight w:val="0"/>
      <w:marTop w:val="0"/>
      <w:marBottom w:val="0"/>
      <w:divBdr>
        <w:top w:val="none" w:sz="0" w:space="0" w:color="auto"/>
        <w:left w:val="none" w:sz="0" w:space="0" w:color="auto"/>
        <w:bottom w:val="none" w:sz="0" w:space="0" w:color="auto"/>
        <w:right w:val="none" w:sz="0" w:space="0" w:color="auto"/>
      </w:divBdr>
    </w:div>
    <w:div w:id="1140928041">
      <w:bodyDiv w:val="1"/>
      <w:marLeft w:val="0"/>
      <w:marRight w:val="0"/>
      <w:marTop w:val="0"/>
      <w:marBottom w:val="0"/>
      <w:divBdr>
        <w:top w:val="none" w:sz="0" w:space="0" w:color="auto"/>
        <w:left w:val="none" w:sz="0" w:space="0" w:color="auto"/>
        <w:bottom w:val="none" w:sz="0" w:space="0" w:color="auto"/>
        <w:right w:val="none" w:sz="0" w:space="0" w:color="auto"/>
      </w:divBdr>
      <w:divsChild>
        <w:div w:id="51201443">
          <w:marLeft w:val="0"/>
          <w:marRight w:val="0"/>
          <w:marTop w:val="0"/>
          <w:marBottom w:val="0"/>
          <w:divBdr>
            <w:top w:val="none" w:sz="0" w:space="0" w:color="auto"/>
            <w:left w:val="none" w:sz="0" w:space="0" w:color="auto"/>
            <w:bottom w:val="none" w:sz="0" w:space="0" w:color="auto"/>
            <w:right w:val="none" w:sz="0" w:space="0" w:color="auto"/>
          </w:divBdr>
          <w:divsChild>
            <w:div w:id="1857886370">
              <w:marLeft w:val="0"/>
              <w:marRight w:val="0"/>
              <w:marTop w:val="0"/>
              <w:marBottom w:val="0"/>
              <w:divBdr>
                <w:top w:val="none" w:sz="0" w:space="0" w:color="auto"/>
                <w:left w:val="none" w:sz="0" w:space="0" w:color="auto"/>
                <w:bottom w:val="none" w:sz="0" w:space="0" w:color="auto"/>
                <w:right w:val="none" w:sz="0" w:space="0" w:color="auto"/>
              </w:divBdr>
              <w:divsChild>
                <w:div w:id="463231148">
                  <w:marLeft w:val="0"/>
                  <w:marRight w:val="0"/>
                  <w:marTop w:val="0"/>
                  <w:marBottom w:val="0"/>
                  <w:divBdr>
                    <w:top w:val="none" w:sz="0" w:space="0" w:color="auto"/>
                    <w:left w:val="none" w:sz="0" w:space="0" w:color="auto"/>
                    <w:bottom w:val="none" w:sz="0" w:space="0" w:color="auto"/>
                    <w:right w:val="none" w:sz="0" w:space="0" w:color="auto"/>
                  </w:divBdr>
                  <w:divsChild>
                    <w:div w:id="15231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48763">
      <w:bodyDiv w:val="1"/>
      <w:marLeft w:val="0"/>
      <w:marRight w:val="0"/>
      <w:marTop w:val="0"/>
      <w:marBottom w:val="0"/>
      <w:divBdr>
        <w:top w:val="none" w:sz="0" w:space="0" w:color="auto"/>
        <w:left w:val="none" w:sz="0" w:space="0" w:color="auto"/>
        <w:bottom w:val="none" w:sz="0" w:space="0" w:color="auto"/>
        <w:right w:val="none" w:sz="0" w:space="0" w:color="auto"/>
      </w:divBdr>
    </w:div>
    <w:div w:id="1731806378">
      <w:bodyDiv w:val="1"/>
      <w:marLeft w:val="0"/>
      <w:marRight w:val="0"/>
      <w:marTop w:val="0"/>
      <w:marBottom w:val="0"/>
      <w:divBdr>
        <w:top w:val="none" w:sz="0" w:space="0" w:color="auto"/>
        <w:left w:val="none" w:sz="0" w:space="0" w:color="auto"/>
        <w:bottom w:val="none" w:sz="0" w:space="0" w:color="auto"/>
        <w:right w:val="none" w:sz="0" w:space="0" w:color="auto"/>
      </w:divBdr>
    </w:div>
    <w:div w:id="1808236437">
      <w:bodyDiv w:val="1"/>
      <w:marLeft w:val="0"/>
      <w:marRight w:val="0"/>
      <w:marTop w:val="0"/>
      <w:marBottom w:val="0"/>
      <w:divBdr>
        <w:top w:val="none" w:sz="0" w:space="0" w:color="auto"/>
        <w:left w:val="none" w:sz="0" w:space="0" w:color="auto"/>
        <w:bottom w:val="none" w:sz="0" w:space="0" w:color="auto"/>
        <w:right w:val="none" w:sz="0" w:space="0" w:color="auto"/>
      </w:divBdr>
    </w:div>
    <w:div w:id="181764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FE308-A8A3-460B-A6CC-E3FA35C09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2238</TotalTime>
  <Pages>3</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Violeta Čiuplytė</cp:lastModifiedBy>
  <cp:revision>149</cp:revision>
  <cp:lastPrinted>2016-04-05T06:01:00Z</cp:lastPrinted>
  <dcterms:created xsi:type="dcterms:W3CDTF">2014-11-11T09:23:00Z</dcterms:created>
  <dcterms:modified xsi:type="dcterms:W3CDTF">2016-04-25T07:13:00Z</dcterms:modified>
</cp:coreProperties>
</file>